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1E26A2FA" w14:textId="2693051E" w:rsidR="00210328" w:rsidRPr="002E01DE" w:rsidRDefault="009E6EF0" w:rsidP="00E00D31">
            <w:pPr>
              <w:jc w:val="center"/>
              <w:rPr>
                <w:color w:val="000000" w:themeColor="text1"/>
                <w:sz w:val="26"/>
                <w:szCs w:val="26"/>
              </w:rPr>
            </w:pPr>
            <w:r>
              <w:rPr>
                <w:color w:val="000000" w:themeColor="text1"/>
                <w:sz w:val="26"/>
                <w:szCs w:val="26"/>
              </w:rPr>
              <w:t>UBND HUYỆN</w:t>
            </w:r>
            <w:r w:rsidR="00210328" w:rsidRPr="002E01DE">
              <w:rPr>
                <w:color w:val="000000" w:themeColor="text1"/>
                <w:sz w:val="26"/>
                <w:szCs w:val="26"/>
              </w:rPr>
              <w:t xml:space="preserve">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0006347C" w:rsidR="00210328" w:rsidRPr="002E01DE" w:rsidRDefault="00883F95" w:rsidP="00E00D31">
            <w:pPr>
              <w:jc w:val="center"/>
              <w:rPr>
                <w:color w:val="000000" w:themeColor="text1"/>
                <w:sz w:val="26"/>
                <w:szCs w:val="26"/>
              </w:rPr>
            </w:pPr>
            <w:r w:rsidRPr="002E01DE">
              <w:rPr>
                <w:color w:val="000000" w:themeColor="text1"/>
                <w:sz w:val="26"/>
                <w:szCs w:val="26"/>
              </w:rPr>
              <w:t>Số: 0</w:t>
            </w:r>
            <w:r w:rsidR="00EE6F5A">
              <w:rPr>
                <w:color w:val="000000" w:themeColor="text1"/>
                <w:sz w:val="26"/>
                <w:szCs w:val="26"/>
              </w:rPr>
              <w:t>8</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1B9CE751"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D170B5">
              <w:rPr>
                <w:i/>
                <w:color w:val="000000" w:themeColor="text1"/>
                <w:sz w:val="26"/>
                <w:szCs w:val="26"/>
              </w:rPr>
              <w:t xml:space="preserve"> </w:t>
            </w:r>
            <w:r w:rsidR="007055D9" w:rsidRPr="002E01DE">
              <w:rPr>
                <w:i/>
                <w:color w:val="000000" w:themeColor="text1"/>
                <w:sz w:val="26"/>
                <w:szCs w:val="26"/>
              </w:rPr>
              <w:t xml:space="preserve"> </w:t>
            </w:r>
            <w:r w:rsidRPr="002E01DE">
              <w:rPr>
                <w:i/>
                <w:color w:val="000000" w:themeColor="text1"/>
                <w:sz w:val="26"/>
                <w:szCs w:val="26"/>
              </w:rPr>
              <w:t xml:space="preserve">tháng </w:t>
            </w:r>
            <w:r w:rsidR="00D170B5">
              <w:rPr>
                <w:i/>
                <w:color w:val="000000" w:themeColor="text1"/>
                <w:sz w:val="26"/>
                <w:szCs w:val="26"/>
              </w:rPr>
              <w:t>0</w:t>
            </w:r>
            <w:r w:rsidR="00EE6F5A">
              <w:rPr>
                <w:i/>
                <w:color w:val="000000" w:themeColor="text1"/>
                <w:sz w:val="26"/>
                <w:szCs w:val="26"/>
              </w:rPr>
              <w:t>2</w:t>
            </w:r>
            <w:r w:rsidRPr="002E01DE">
              <w:rPr>
                <w:i/>
                <w:color w:val="000000" w:themeColor="text1"/>
                <w:sz w:val="26"/>
                <w:szCs w:val="26"/>
              </w:rPr>
              <w:t xml:space="preserve"> năm 202</w:t>
            </w:r>
            <w:r w:rsidR="00D170B5">
              <w:rPr>
                <w:i/>
                <w:color w:val="000000" w:themeColor="text1"/>
                <w:sz w:val="26"/>
                <w:szCs w:val="26"/>
              </w:rPr>
              <w:t>4</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13263A32" w14:textId="5EEEF186" w:rsidR="00210328" w:rsidRPr="002E01DE" w:rsidRDefault="00210328" w:rsidP="003052B7">
      <w:pPr>
        <w:jc w:val="center"/>
        <w:rPr>
          <w:color w:val="000000" w:themeColor="text1"/>
          <w:sz w:val="28"/>
          <w:szCs w:val="28"/>
        </w:rPr>
      </w:pPr>
      <w:r w:rsidRPr="002E01DE">
        <w:rPr>
          <w:b/>
          <w:color w:val="000000" w:themeColor="text1"/>
          <w:sz w:val="28"/>
          <w:szCs w:val="28"/>
        </w:rPr>
        <w:t xml:space="preserve">KẾ HOẠCH HOẠT ĐỘNG THÁNG </w:t>
      </w:r>
      <w:r w:rsidR="00453D42">
        <w:rPr>
          <w:b/>
          <w:color w:val="000000" w:themeColor="text1"/>
          <w:sz w:val="28"/>
          <w:szCs w:val="28"/>
        </w:rPr>
        <w:t>0</w:t>
      </w:r>
      <w:r w:rsidR="00EE6F5A">
        <w:rPr>
          <w:b/>
          <w:color w:val="000000" w:themeColor="text1"/>
          <w:sz w:val="28"/>
          <w:szCs w:val="28"/>
        </w:rPr>
        <w:t>3</w:t>
      </w:r>
    </w:p>
    <w:p w14:paraId="3C934118" w14:textId="32468519" w:rsidR="00210328" w:rsidRPr="002E01DE" w:rsidRDefault="00210328" w:rsidP="003052B7">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5F2B5B54"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D170B5">
        <w:rPr>
          <w:color w:val="000000" w:themeColor="text1"/>
          <w:sz w:val="28"/>
          <w:szCs w:val="28"/>
        </w:rPr>
        <w:t>0</w:t>
      </w:r>
      <w:r w:rsidR="00EE6F5A">
        <w:rPr>
          <w:color w:val="000000" w:themeColor="text1"/>
          <w:sz w:val="28"/>
          <w:szCs w:val="28"/>
        </w:rPr>
        <w:t>2</w:t>
      </w:r>
      <w:r w:rsidRPr="002E01DE">
        <w:rPr>
          <w:color w:val="000000" w:themeColor="text1"/>
          <w:sz w:val="28"/>
          <w:szCs w:val="28"/>
        </w:rPr>
        <w:t>/202</w:t>
      </w:r>
      <w:r w:rsidR="00D170B5">
        <w:rPr>
          <w:color w:val="000000" w:themeColor="text1"/>
          <w:sz w:val="28"/>
          <w:szCs w:val="28"/>
        </w:rPr>
        <w:t>4</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53D42">
        <w:rPr>
          <w:color w:val="000000" w:themeColor="text1"/>
          <w:sz w:val="28"/>
          <w:szCs w:val="28"/>
        </w:rPr>
        <w:t>0</w:t>
      </w:r>
      <w:r w:rsidR="00EE6F5A">
        <w:rPr>
          <w:color w:val="000000" w:themeColor="text1"/>
          <w:sz w:val="28"/>
          <w:szCs w:val="28"/>
        </w:rPr>
        <w:t>3</w:t>
      </w:r>
      <w:r w:rsidRPr="002E01DE">
        <w:rPr>
          <w:color w:val="000000" w:themeColor="text1"/>
          <w:sz w:val="28"/>
          <w:szCs w:val="28"/>
        </w:rPr>
        <w:t>/202</w:t>
      </w:r>
      <w:r w:rsidR="00453D42">
        <w:rPr>
          <w:color w:val="000000" w:themeColor="text1"/>
          <w:sz w:val="28"/>
          <w:szCs w:val="28"/>
        </w:rPr>
        <w:t>4</w:t>
      </w:r>
      <w:r w:rsidRPr="002E01DE">
        <w:rPr>
          <w:color w:val="000000" w:themeColor="text1"/>
          <w:sz w:val="28"/>
          <w:szCs w:val="28"/>
        </w:rPr>
        <w:t xml:space="preserve"> với những nội dung sau:</w:t>
      </w:r>
    </w:p>
    <w:p w14:paraId="3CEB860F" w14:textId="5F19BF37"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D170B5">
        <w:rPr>
          <w:b/>
          <w:color w:val="000000" w:themeColor="text1"/>
          <w:sz w:val="28"/>
          <w:szCs w:val="28"/>
        </w:rPr>
        <w:t>0</w:t>
      </w:r>
      <w:r w:rsidR="00EE6F5A">
        <w:rPr>
          <w:b/>
          <w:color w:val="000000" w:themeColor="text1"/>
          <w:sz w:val="28"/>
          <w:szCs w:val="28"/>
        </w:rPr>
        <w:t>2</w:t>
      </w:r>
    </w:p>
    <w:p w14:paraId="56606AA4" w14:textId="77777777" w:rsidR="00453D42" w:rsidRPr="002E01DE" w:rsidRDefault="00453D42" w:rsidP="00453D42">
      <w:pPr>
        <w:ind w:firstLine="720"/>
        <w:jc w:val="both"/>
        <w:rPr>
          <w:b/>
          <w:color w:val="000000" w:themeColor="text1"/>
          <w:sz w:val="28"/>
          <w:szCs w:val="28"/>
        </w:rPr>
      </w:pPr>
      <w:r w:rsidRPr="002E01DE">
        <w:rPr>
          <w:b/>
          <w:color w:val="000000" w:themeColor="text1"/>
          <w:sz w:val="28"/>
          <w:szCs w:val="28"/>
        </w:rPr>
        <w:t>1. Hoạt động chuyên môn:</w:t>
      </w:r>
    </w:p>
    <w:p w14:paraId="2E97A56D" w14:textId="77777777" w:rsidR="00EE6F5A" w:rsidRPr="002E01DE" w:rsidRDefault="00EE6F5A" w:rsidP="00EE6F5A">
      <w:pPr>
        <w:ind w:firstLine="720"/>
        <w:jc w:val="both"/>
        <w:rPr>
          <w:b/>
          <w:color w:val="000000" w:themeColor="text1"/>
          <w:sz w:val="28"/>
          <w:szCs w:val="28"/>
        </w:rPr>
      </w:pPr>
      <w:r w:rsidRPr="002E01DE">
        <w:rPr>
          <w:color w:val="000000" w:themeColor="text1"/>
          <w:sz w:val="28"/>
          <w:szCs w:val="28"/>
        </w:rPr>
        <w:t>- Tham gia họp chi Bộ-HĐSP. Thực hiện giảng dạy đúng BCNH</w:t>
      </w:r>
      <w:r>
        <w:rPr>
          <w:color w:val="000000" w:themeColor="text1"/>
          <w:sz w:val="28"/>
          <w:szCs w:val="28"/>
        </w:rPr>
        <w:t>.</w:t>
      </w:r>
    </w:p>
    <w:p w14:paraId="0AB223BD" w14:textId="77777777" w:rsidR="00EE6F5A" w:rsidRDefault="00EE6F5A" w:rsidP="00EE6F5A">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hực hiện kế hoạch giáo dục, giảng dạy, đánh giá tiết dạy theo Công văn 5512/BGDĐT-GDTrH về việc xây dựng và tổ chức thực hiện kế hoạch giáo dục của nhà trường. </w:t>
      </w:r>
    </w:p>
    <w:p w14:paraId="6F11B4AB" w14:textId="1D9E7CB1" w:rsidR="00EE6F5A" w:rsidRPr="002E01DE" w:rsidRDefault="00EE6F5A" w:rsidP="00EE6F5A">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Duy trì hoạt động</w:t>
      </w:r>
      <w:r w:rsidRPr="002E01DE">
        <w:rPr>
          <w:color w:val="000000" w:themeColor="text1"/>
          <w:sz w:val="28"/>
          <w:szCs w:val="28"/>
        </w:rPr>
        <w:t xml:space="preserve"> câu lạc bộ thể thao của trường để đáp ứng tiêu chí xây dựng nông thôn mới nâng cao. </w:t>
      </w:r>
      <w:r>
        <w:rPr>
          <w:color w:val="000000" w:themeColor="text1"/>
          <w:sz w:val="28"/>
          <w:szCs w:val="28"/>
        </w:rPr>
        <w:t>Tham gia HKPĐ cấp huyện (từ ngày 02 đến 06/02/2024)</w:t>
      </w:r>
      <w:r w:rsidR="00B36B76">
        <w:rPr>
          <w:color w:val="000000" w:themeColor="text1"/>
          <w:sz w:val="28"/>
          <w:szCs w:val="28"/>
        </w:rPr>
        <w:t>, kết quả NHất toàn đoàn với 8 HCV, 7HCB, 1 HCĐ</w:t>
      </w:r>
      <w:r>
        <w:rPr>
          <w:color w:val="000000" w:themeColor="text1"/>
          <w:sz w:val="28"/>
          <w:szCs w:val="28"/>
        </w:rPr>
        <w:t>; t</w:t>
      </w:r>
      <w:r w:rsidRPr="002E01DE">
        <w:rPr>
          <w:color w:val="000000" w:themeColor="text1"/>
          <w:sz w:val="28"/>
          <w:szCs w:val="28"/>
        </w:rPr>
        <w:t xml:space="preserve">hành lập đội tuyển và huấn luyện học sinh tham gia HKPĐ cấp </w:t>
      </w:r>
      <w:r>
        <w:rPr>
          <w:color w:val="000000" w:themeColor="text1"/>
          <w:sz w:val="28"/>
          <w:szCs w:val="28"/>
        </w:rPr>
        <w:t>tỉnh (nếu có)</w:t>
      </w:r>
      <w:r w:rsidRPr="002E01DE">
        <w:rPr>
          <w:color w:val="000000" w:themeColor="text1"/>
          <w:sz w:val="28"/>
          <w:szCs w:val="28"/>
        </w:rPr>
        <w:t>.</w:t>
      </w:r>
    </w:p>
    <w:p w14:paraId="154CE801"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 xml:space="preserve">Ôn thi HSG cấp Tỉnh theo kế hoạch đến ngày 22/02/2024, </w:t>
      </w:r>
      <w:r w:rsidRPr="002E01DE">
        <w:rPr>
          <w:color w:val="000000" w:themeColor="text1"/>
          <w:sz w:val="28"/>
          <w:szCs w:val="28"/>
        </w:rPr>
        <w:t>hướng dẫn học sinh tham gia các vòng thi tự luyện Toán – Tiếng Anh qua mạng</w:t>
      </w:r>
      <w:r>
        <w:rPr>
          <w:color w:val="000000" w:themeColor="text1"/>
          <w:sz w:val="28"/>
          <w:szCs w:val="28"/>
        </w:rPr>
        <w:t xml:space="preserve"> chuẩn bị tham gia cấp huyện, tỉnh.</w:t>
      </w:r>
    </w:p>
    <w:p w14:paraId="426D26C9" w14:textId="77777777" w:rsidR="00EE6F5A" w:rsidRDefault="00EE6F5A" w:rsidP="00EE6F5A">
      <w:pPr>
        <w:ind w:firstLine="720"/>
        <w:jc w:val="both"/>
        <w:rPr>
          <w:color w:val="000000" w:themeColor="text1"/>
          <w:sz w:val="28"/>
          <w:szCs w:val="28"/>
        </w:rPr>
      </w:pPr>
      <w:r>
        <w:rPr>
          <w:color w:val="000000" w:themeColor="text1"/>
          <w:sz w:val="28"/>
          <w:szCs w:val="28"/>
        </w:rPr>
        <w:t>- Tổ chức kiểm tra thường xuyên đối với các khối lớp: Ra đề có mã đề khác nhau, kiểm tra tập trung đối với 03 môn Toán-Văn-Tiếng Anh.</w:t>
      </w:r>
    </w:p>
    <w:p w14:paraId="7075BE3D" w14:textId="77777777" w:rsidR="00EE6F5A" w:rsidRDefault="00EE6F5A" w:rsidP="00EE6F5A">
      <w:pPr>
        <w:ind w:firstLine="720"/>
        <w:jc w:val="both"/>
        <w:rPr>
          <w:color w:val="000000" w:themeColor="text1"/>
          <w:sz w:val="28"/>
          <w:szCs w:val="28"/>
        </w:rPr>
      </w:pPr>
      <w:r w:rsidRPr="002E01DE">
        <w:rPr>
          <w:color w:val="000000" w:themeColor="text1"/>
          <w:sz w:val="28"/>
          <w:szCs w:val="28"/>
        </w:rPr>
        <w:t xml:space="preserve">- Tiếp tục phụ đạo học sinh yếu kém sau kiểm tra </w:t>
      </w:r>
      <w:r>
        <w:rPr>
          <w:color w:val="000000" w:themeColor="text1"/>
          <w:sz w:val="28"/>
          <w:szCs w:val="28"/>
        </w:rPr>
        <w:t>cuối</w:t>
      </w:r>
      <w:r w:rsidRPr="002E01DE">
        <w:rPr>
          <w:color w:val="000000" w:themeColor="text1"/>
          <w:sz w:val="28"/>
          <w:szCs w:val="28"/>
        </w:rPr>
        <w:t xml:space="preserve"> kỳ I</w:t>
      </w:r>
      <w:r>
        <w:rPr>
          <w:color w:val="000000" w:themeColor="text1"/>
          <w:sz w:val="28"/>
          <w:szCs w:val="28"/>
        </w:rPr>
        <w:t>; Tiếp tục soạn bài giảng điện tử đưa lên kho bài giảng của trường ở HKII.</w:t>
      </w:r>
    </w:p>
    <w:p w14:paraId="70102677"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r>
        <w:rPr>
          <w:color w:val="000000" w:themeColor="text1"/>
          <w:sz w:val="28"/>
          <w:szCs w:val="28"/>
        </w:rPr>
        <w:t xml:space="preserve"> nhất là tuần trước và sau Tết nguyên đán.</w:t>
      </w:r>
    </w:p>
    <w:p w14:paraId="36A08A42"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r>
        <w:rPr>
          <w:color w:val="000000" w:themeColor="text1"/>
          <w:sz w:val="28"/>
          <w:szCs w:val="28"/>
        </w:rPr>
        <w:t xml:space="preserve"> S</w:t>
      </w:r>
      <w:r w:rsidRPr="002E01DE">
        <w:rPr>
          <w:color w:val="000000" w:themeColor="text1"/>
          <w:sz w:val="28"/>
          <w:szCs w:val="28"/>
        </w:rPr>
        <w:t xml:space="preserve">ử dụng </w:t>
      </w:r>
      <w:r>
        <w:rPr>
          <w:color w:val="000000" w:themeColor="text1"/>
          <w:sz w:val="28"/>
          <w:szCs w:val="28"/>
        </w:rPr>
        <w:t>các</w:t>
      </w:r>
      <w:r w:rsidRPr="002E01DE">
        <w:rPr>
          <w:color w:val="000000" w:themeColor="text1"/>
          <w:sz w:val="28"/>
          <w:szCs w:val="28"/>
        </w:rPr>
        <w:t xml:space="preserve"> thiết bị sẵn có, ứng dụng CNTT</w:t>
      </w:r>
      <w:r>
        <w:rPr>
          <w:color w:val="000000" w:themeColor="text1"/>
          <w:sz w:val="28"/>
          <w:szCs w:val="28"/>
        </w:rPr>
        <w:t>.</w:t>
      </w:r>
    </w:p>
    <w:p w14:paraId="3106B6A3" w14:textId="708AFCDF" w:rsidR="00EE6F5A" w:rsidRDefault="00EE6F5A" w:rsidP="00EE6F5A">
      <w:pPr>
        <w:ind w:firstLine="720"/>
        <w:jc w:val="both"/>
        <w:rPr>
          <w:color w:val="000000" w:themeColor="text1"/>
          <w:sz w:val="28"/>
          <w:szCs w:val="28"/>
        </w:rPr>
      </w:pPr>
      <w:r>
        <w:rPr>
          <w:color w:val="000000" w:themeColor="text1"/>
          <w:sz w:val="28"/>
          <w:szCs w:val="28"/>
        </w:rPr>
        <w:t>- Tuyên truyền tiêm vacxin phòng bện</w:t>
      </w:r>
      <w:r w:rsidR="00B36B76">
        <w:rPr>
          <w:color w:val="000000" w:themeColor="text1"/>
          <w:sz w:val="28"/>
          <w:szCs w:val="28"/>
        </w:rPr>
        <w:t>h</w:t>
      </w:r>
      <w:r>
        <w:rPr>
          <w:color w:val="000000" w:themeColor="text1"/>
          <w:sz w:val="28"/>
          <w:szCs w:val="28"/>
        </w:rPr>
        <w:t xml:space="preserve"> covid. Nghỉ, trực Tết nguyên đán theo lịch.</w:t>
      </w:r>
    </w:p>
    <w:p w14:paraId="69994A87"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09EB808" w14:textId="77777777" w:rsidR="00D170B5" w:rsidRPr="002E01DE" w:rsidRDefault="00D170B5" w:rsidP="00D170B5">
      <w:pPr>
        <w:ind w:firstLine="720"/>
        <w:rPr>
          <w:b/>
          <w:color w:val="000000" w:themeColor="text1"/>
          <w:sz w:val="28"/>
          <w:szCs w:val="28"/>
        </w:rPr>
      </w:pPr>
      <w:r w:rsidRPr="002E01DE">
        <w:rPr>
          <w:b/>
          <w:color w:val="000000" w:themeColor="text1"/>
          <w:sz w:val="28"/>
          <w:szCs w:val="28"/>
        </w:rPr>
        <w:t>2.  Hoạt động của GVBM- GVCN</w:t>
      </w:r>
    </w:p>
    <w:p w14:paraId="682F5DCC"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7C2E3C37"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Theo dõi thường xuyên nề nếp học sinh, kết hợp đoàn đội giáo dục kịp thời các em HS vi phạm. Tuyên truyền các loại dịch bệnh khác, đảm bảo an toàn vệ sinh thực phẩm</w:t>
      </w:r>
      <w:r>
        <w:rPr>
          <w:color w:val="000000" w:themeColor="text1"/>
          <w:sz w:val="28"/>
          <w:szCs w:val="28"/>
        </w:rPr>
        <w:t xml:space="preserve"> nhất là thời gian trước và sau Tết nguyên đán</w:t>
      </w:r>
      <w:r w:rsidRPr="002E01DE">
        <w:rPr>
          <w:color w:val="000000" w:themeColor="text1"/>
          <w:sz w:val="28"/>
          <w:szCs w:val="28"/>
        </w:rPr>
        <w:t>.</w:t>
      </w:r>
    </w:p>
    <w:p w14:paraId="14C8F368"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7C2EA622"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Tham gia dự giờ, họp tổ chuyên môn, rút kinh nghiệm tiết dạy</w:t>
      </w:r>
      <w:r>
        <w:rPr>
          <w:color w:val="000000" w:themeColor="text1"/>
          <w:sz w:val="28"/>
          <w:szCs w:val="28"/>
        </w:rPr>
        <w:t>; dự chuyên môn theo cụm môn Tiếng Anh tại UMT</w:t>
      </w:r>
      <w:r w:rsidRPr="002E01DE">
        <w:rPr>
          <w:color w:val="000000" w:themeColor="text1"/>
          <w:sz w:val="28"/>
          <w:szCs w:val="28"/>
        </w:rPr>
        <w:t xml:space="preserve">. </w:t>
      </w:r>
    </w:p>
    <w:p w14:paraId="24A85FE3" w14:textId="77777777" w:rsidR="00EE6F5A" w:rsidRDefault="00EE6F5A" w:rsidP="00EE6F5A">
      <w:pPr>
        <w:ind w:firstLine="720"/>
        <w:jc w:val="both"/>
        <w:rPr>
          <w:color w:val="000000" w:themeColor="text1"/>
          <w:sz w:val="28"/>
          <w:szCs w:val="28"/>
        </w:rPr>
      </w:pPr>
      <w:r w:rsidRPr="002E01DE">
        <w:rPr>
          <w:color w:val="000000" w:themeColor="text1"/>
          <w:sz w:val="28"/>
          <w:szCs w:val="28"/>
        </w:rPr>
        <w:lastRenderedPageBreak/>
        <w:t>- Duy trì bồi dưỡng HS giỏi</w:t>
      </w:r>
      <w:r>
        <w:rPr>
          <w:color w:val="000000" w:themeColor="text1"/>
          <w:sz w:val="28"/>
          <w:szCs w:val="28"/>
        </w:rPr>
        <w:t xml:space="preserve"> cấp Tỉnh theo kế hoạch của PGD; Tiếp tục t</w:t>
      </w:r>
      <w:r w:rsidRPr="002E01DE">
        <w:rPr>
          <w:color w:val="000000" w:themeColor="text1"/>
          <w:sz w:val="28"/>
          <w:szCs w:val="28"/>
        </w:rPr>
        <w:t>rao đổi, thảo luận làm ĐDDH</w:t>
      </w:r>
      <w:r>
        <w:rPr>
          <w:color w:val="000000" w:themeColor="text1"/>
          <w:sz w:val="28"/>
          <w:szCs w:val="28"/>
        </w:rPr>
        <w:t xml:space="preserve"> </w:t>
      </w:r>
      <w:r w:rsidRPr="002E01DE">
        <w:rPr>
          <w:color w:val="000000" w:themeColor="text1"/>
          <w:sz w:val="28"/>
          <w:szCs w:val="28"/>
        </w:rPr>
        <w:t>tham gia cấp huyện.</w:t>
      </w:r>
    </w:p>
    <w:p w14:paraId="6A7352EA" w14:textId="77777777" w:rsidR="00EE6F5A" w:rsidRDefault="00EE6F5A" w:rsidP="00EE6F5A">
      <w:pPr>
        <w:ind w:firstLine="720"/>
        <w:jc w:val="both"/>
        <w:rPr>
          <w:color w:val="000000" w:themeColor="text1"/>
          <w:sz w:val="28"/>
          <w:szCs w:val="28"/>
        </w:rPr>
      </w:pPr>
      <w:r>
        <w:rPr>
          <w:color w:val="000000" w:themeColor="text1"/>
          <w:sz w:val="28"/>
          <w:szCs w:val="28"/>
        </w:rPr>
        <w:t>- Rèn luyện đội tuyển tham gia HKPĐ cấp huyện, đưa học sinh tham gia HKPĐ cấp huyện.</w:t>
      </w:r>
    </w:p>
    <w:p w14:paraId="6540D7D6" w14:textId="77777777" w:rsidR="00EE6F5A" w:rsidRPr="002E01DE" w:rsidRDefault="00EE6F5A" w:rsidP="00EE6F5A">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r>
        <w:rPr>
          <w:color w:val="000000" w:themeColor="text1"/>
          <w:sz w:val="28"/>
          <w:szCs w:val="28"/>
        </w:rPr>
        <w:t xml:space="preserve"> Nghỉ, trực Tết theo lịch</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317D17FA" w14:textId="76402339" w:rsidR="0051177A" w:rsidRPr="0051177A" w:rsidRDefault="0051177A" w:rsidP="00912A84">
      <w:pPr>
        <w:ind w:firstLine="720"/>
        <w:jc w:val="both"/>
        <w:rPr>
          <w:sz w:val="28"/>
          <w:szCs w:val="28"/>
        </w:rPr>
      </w:pPr>
      <w:r>
        <w:rPr>
          <w:sz w:val="28"/>
          <w:szCs w:val="28"/>
        </w:rPr>
        <w:t xml:space="preserve">Kế oạch số 141/KH-BGD ngày 05/02/2024  của BGD vầ kế </w:t>
      </w:r>
      <w:r w:rsidRPr="0051177A">
        <w:rPr>
          <w:sz w:val="28"/>
          <w:szCs w:val="28"/>
        </w:rPr>
        <w:t>Truyền thông về giáo dục và đào tạo năm 2024</w:t>
      </w:r>
      <w:r>
        <w:rPr>
          <w:sz w:val="28"/>
          <w:szCs w:val="28"/>
        </w:rPr>
        <w:t>;</w:t>
      </w:r>
    </w:p>
    <w:p w14:paraId="1D91B5D7" w14:textId="5E7E61DC" w:rsidR="00912A84" w:rsidRPr="00912A84" w:rsidRDefault="00912A84" w:rsidP="00912A84">
      <w:pPr>
        <w:ind w:firstLine="720"/>
        <w:jc w:val="both"/>
        <w:rPr>
          <w:sz w:val="28"/>
          <w:szCs w:val="28"/>
        </w:rPr>
      </w:pPr>
      <w:r>
        <w:rPr>
          <w:sz w:val="28"/>
          <w:szCs w:val="28"/>
        </w:rPr>
        <w:t xml:space="preserve">Văn bản số 65/UBND-TP ngày 07/02/2024 của UBND huyện Vĩnh </w:t>
      </w:r>
      <w:r w:rsidRPr="00912A84">
        <w:rPr>
          <w:sz w:val="28"/>
          <w:szCs w:val="28"/>
        </w:rPr>
        <w:t xml:space="preserve">Thuận </w:t>
      </w:r>
      <w:r w:rsidRPr="00912A84">
        <w:rPr>
          <w:sz w:val="28"/>
          <w:szCs w:val="28"/>
        </w:rPr>
        <w:t>V/v tăng cường tuyên truyền, thực hiện chứng thực bản sao điện tử từ bản chính trên Cổng dịch vụ công quốc gia</w:t>
      </w:r>
      <w:r>
        <w:rPr>
          <w:sz w:val="28"/>
          <w:szCs w:val="28"/>
        </w:rPr>
        <w:t>;</w:t>
      </w:r>
    </w:p>
    <w:p w14:paraId="4A4B8323" w14:textId="5E2AB2B0" w:rsidR="004B5542" w:rsidRPr="004B5542" w:rsidRDefault="004B5542" w:rsidP="004B5542">
      <w:pPr>
        <w:ind w:firstLine="720"/>
        <w:rPr>
          <w:sz w:val="28"/>
          <w:szCs w:val="28"/>
        </w:rPr>
      </w:pPr>
      <w:r w:rsidRPr="004B5542">
        <w:rPr>
          <w:sz w:val="28"/>
          <w:szCs w:val="28"/>
        </w:rPr>
        <w:t>Văn bản 395/SGDĐT ngày 12/02/202</w:t>
      </w:r>
      <w:r w:rsidR="00912A84">
        <w:rPr>
          <w:sz w:val="28"/>
          <w:szCs w:val="28"/>
        </w:rPr>
        <w:t>4</w:t>
      </w:r>
      <w:r w:rsidRPr="004B5542">
        <w:rPr>
          <w:sz w:val="28"/>
          <w:szCs w:val="28"/>
        </w:rPr>
        <w:t xml:space="preserve"> của SGD&amp;ĐT Kiên Giang V/v tăng cường công tác phòng, chống tác hại rượu, bia</w:t>
      </w:r>
      <w:r>
        <w:rPr>
          <w:sz w:val="28"/>
          <w:szCs w:val="28"/>
        </w:rPr>
        <w:t>;</w:t>
      </w:r>
    </w:p>
    <w:p w14:paraId="30EE2731" w14:textId="2E547DF0" w:rsidR="00AA413B" w:rsidRPr="00AA413B" w:rsidRDefault="00AA413B" w:rsidP="00AA413B">
      <w:pPr>
        <w:ind w:firstLine="720"/>
        <w:jc w:val="both"/>
        <w:rPr>
          <w:sz w:val="28"/>
          <w:szCs w:val="28"/>
        </w:rPr>
      </w:pPr>
      <w:r>
        <w:rPr>
          <w:noProof/>
          <w:color w:val="000000" w:themeColor="text1"/>
          <w:sz w:val="28"/>
          <w:szCs w:val="28"/>
        </w:rPr>
        <w:t xml:space="preserve">Văn bản số 202/CUULONG ngày 19/02/2024 </w:t>
      </w:r>
      <w:r w:rsidRPr="00AA413B">
        <w:rPr>
          <w:sz w:val="28"/>
          <w:szCs w:val="28"/>
        </w:rPr>
        <w:t>V/v giảm giá bìa SGK của NXBGDVN từ năm học 2024-2025</w:t>
      </w:r>
    </w:p>
    <w:p w14:paraId="1FFC0521" w14:textId="2AEBE95D" w:rsidR="00016F08" w:rsidRDefault="00016F08" w:rsidP="00016F08">
      <w:pPr>
        <w:ind w:firstLine="720"/>
        <w:jc w:val="both"/>
        <w:rPr>
          <w:noProof/>
          <w:color w:val="000000" w:themeColor="text1"/>
          <w:sz w:val="28"/>
          <w:szCs w:val="28"/>
        </w:rPr>
      </w:pPr>
      <w:r>
        <w:rPr>
          <w:noProof/>
          <w:color w:val="000000" w:themeColor="text1"/>
          <w:sz w:val="28"/>
          <w:szCs w:val="28"/>
        </w:rPr>
        <w:t>Quyết định số 12/QĐ-PGDĐT ngày 20/02/2024 của Phòng giáo dục huyện Vĩnh Thuận về khen thưởng học sinh giỏi THCS và giải toán trên máy tính cầm tay năm học 2023-2024;</w:t>
      </w:r>
    </w:p>
    <w:p w14:paraId="0BBD8D82" w14:textId="3DE313CA" w:rsidR="004B5542" w:rsidRDefault="004B5542" w:rsidP="00016F08">
      <w:pPr>
        <w:ind w:firstLine="720"/>
        <w:jc w:val="both"/>
        <w:rPr>
          <w:noProof/>
          <w:color w:val="000000" w:themeColor="text1"/>
          <w:sz w:val="28"/>
          <w:szCs w:val="28"/>
        </w:rPr>
      </w:pPr>
      <w:r>
        <w:rPr>
          <w:noProof/>
          <w:color w:val="000000" w:themeColor="text1"/>
          <w:sz w:val="28"/>
          <w:szCs w:val="28"/>
        </w:rPr>
        <w:t>Thông báo 437/TB-SGD ngày 21/02/2024 của SGDĐT Kiên Giang về việc Thông báo Quyết định của BGD&amp;ĐT về công báo văn bản quy phạm pháp luật hết hiệu luật năm 2023;</w:t>
      </w:r>
    </w:p>
    <w:p w14:paraId="1520704C" w14:textId="24E7CFA6" w:rsidR="00016F08" w:rsidRDefault="00016F08" w:rsidP="00016F08">
      <w:pPr>
        <w:ind w:firstLine="720"/>
        <w:jc w:val="both"/>
        <w:rPr>
          <w:noProof/>
          <w:color w:val="000000" w:themeColor="text1"/>
          <w:sz w:val="28"/>
          <w:szCs w:val="28"/>
        </w:rPr>
      </w:pPr>
      <w:r>
        <w:rPr>
          <w:noProof/>
          <w:color w:val="000000" w:themeColor="text1"/>
          <w:sz w:val="28"/>
          <w:szCs w:val="28"/>
        </w:rPr>
        <w:t xml:space="preserve">Văn bản số </w:t>
      </w:r>
      <w:r>
        <w:rPr>
          <w:noProof/>
          <w:color w:val="000000" w:themeColor="text1"/>
          <w:sz w:val="28"/>
          <w:szCs w:val="28"/>
        </w:rPr>
        <w:t>2</w:t>
      </w:r>
      <w:r>
        <w:rPr>
          <w:noProof/>
          <w:color w:val="000000" w:themeColor="text1"/>
          <w:sz w:val="28"/>
          <w:szCs w:val="28"/>
        </w:rPr>
        <w:t>0/PGD</w:t>
      </w:r>
      <w:r>
        <w:rPr>
          <w:noProof/>
          <w:color w:val="000000" w:themeColor="text1"/>
          <w:sz w:val="28"/>
          <w:szCs w:val="28"/>
        </w:rPr>
        <w:t>ĐT</w:t>
      </w:r>
      <w:r>
        <w:rPr>
          <w:noProof/>
          <w:color w:val="000000" w:themeColor="text1"/>
          <w:sz w:val="28"/>
          <w:szCs w:val="28"/>
        </w:rPr>
        <w:t xml:space="preserve">-THCS ngày </w:t>
      </w:r>
      <w:r>
        <w:rPr>
          <w:noProof/>
          <w:color w:val="000000" w:themeColor="text1"/>
          <w:sz w:val="28"/>
          <w:szCs w:val="28"/>
        </w:rPr>
        <w:t>21</w:t>
      </w:r>
      <w:r>
        <w:rPr>
          <w:noProof/>
          <w:color w:val="000000" w:themeColor="text1"/>
          <w:sz w:val="28"/>
          <w:szCs w:val="28"/>
        </w:rPr>
        <w:t>/0</w:t>
      </w:r>
      <w:r>
        <w:rPr>
          <w:noProof/>
          <w:color w:val="000000" w:themeColor="text1"/>
          <w:sz w:val="28"/>
          <w:szCs w:val="28"/>
        </w:rPr>
        <w:t>2</w:t>
      </w:r>
      <w:r>
        <w:rPr>
          <w:noProof/>
          <w:color w:val="000000" w:themeColor="text1"/>
          <w:sz w:val="28"/>
          <w:szCs w:val="28"/>
        </w:rPr>
        <w:t xml:space="preserve">/2024 của PGD Vĩnh Thuận về </w:t>
      </w:r>
      <w:r>
        <w:rPr>
          <w:noProof/>
          <w:color w:val="000000" w:themeColor="text1"/>
          <w:sz w:val="28"/>
          <w:szCs w:val="28"/>
        </w:rPr>
        <w:t>việc dự hội nghị giới thiệu các bộ sách giáo khoa lớp 5, lớp 9</w:t>
      </w:r>
      <w:r>
        <w:rPr>
          <w:noProof/>
          <w:color w:val="000000" w:themeColor="text1"/>
          <w:sz w:val="28"/>
          <w:szCs w:val="28"/>
        </w:rPr>
        <w:t xml:space="preserve"> </w:t>
      </w:r>
      <w:r w:rsidR="00FA4B48">
        <w:rPr>
          <w:noProof/>
          <w:color w:val="000000" w:themeColor="text1"/>
          <w:sz w:val="28"/>
          <w:szCs w:val="28"/>
        </w:rPr>
        <w:t>chương trình giáo dục phổ thông 2018</w:t>
      </w:r>
      <w:r>
        <w:rPr>
          <w:noProof/>
          <w:color w:val="000000" w:themeColor="text1"/>
          <w:sz w:val="28"/>
          <w:szCs w:val="28"/>
        </w:rPr>
        <w:t>.</w:t>
      </w:r>
    </w:p>
    <w:p w14:paraId="1D26B96C" w14:textId="77777777" w:rsidR="00B25838" w:rsidRPr="00B25838" w:rsidRDefault="00B25838" w:rsidP="00B25838">
      <w:pPr>
        <w:ind w:firstLine="720"/>
        <w:jc w:val="both"/>
        <w:rPr>
          <w:sz w:val="28"/>
          <w:szCs w:val="28"/>
        </w:rPr>
      </w:pPr>
      <w:r>
        <w:rPr>
          <w:sz w:val="28"/>
          <w:szCs w:val="28"/>
        </w:rPr>
        <w:t xml:space="preserve">Văn bản số 44/TCĐN-ĐT ngày 21/02/2024 của trường CD(N Kiên Giang </w:t>
      </w:r>
      <w:r w:rsidRPr="00B25838">
        <w:rPr>
          <w:sz w:val="28"/>
          <w:szCs w:val="28"/>
        </w:rPr>
        <w:t>V/v hỗ trợ công tác tư vấn tuyển sinh-hướng nghiệp năm 2024 (Hiệu trưởng Trường thực hiện công tác tuyên truyền và hỗ trợ cán bộ tư vấn của Trường Cao đẳng nghề Kiên Giang)</w:t>
      </w:r>
    </w:p>
    <w:p w14:paraId="489533C2" w14:textId="72B7F226" w:rsidR="00B25838" w:rsidRPr="00B25838" w:rsidRDefault="00B25838" w:rsidP="00B25838">
      <w:pPr>
        <w:ind w:firstLine="720"/>
        <w:jc w:val="both"/>
        <w:rPr>
          <w:sz w:val="28"/>
          <w:szCs w:val="28"/>
        </w:rPr>
      </w:pPr>
      <w:r>
        <w:rPr>
          <w:noProof/>
          <w:color w:val="000000" w:themeColor="text1"/>
          <w:sz w:val="28"/>
          <w:szCs w:val="28"/>
        </w:rPr>
        <w:t xml:space="preserve">Công văn số 496/SGD-VP ngày 27/02/2024 của SGD&amp;ĐT </w:t>
      </w:r>
      <w:r w:rsidRPr="00B25838">
        <w:rPr>
          <w:sz w:val="28"/>
          <w:szCs w:val="28"/>
        </w:rPr>
        <w:t>V/v nhắc nhở học sinh làm căn cước công dân</w:t>
      </w:r>
      <w:r>
        <w:rPr>
          <w:sz w:val="28"/>
          <w:szCs w:val="28"/>
        </w:rPr>
        <w:t>;</w:t>
      </w:r>
    </w:p>
    <w:p w14:paraId="70E2B9B8" w14:textId="4F434649" w:rsidR="0051177A" w:rsidRPr="0051177A" w:rsidRDefault="0051177A" w:rsidP="009A5584">
      <w:pPr>
        <w:ind w:firstLine="720"/>
        <w:jc w:val="both"/>
        <w:rPr>
          <w:sz w:val="28"/>
          <w:szCs w:val="28"/>
        </w:rPr>
      </w:pPr>
      <w:r>
        <w:rPr>
          <w:color w:val="000000"/>
          <w:sz w:val="28"/>
          <w:szCs w:val="28"/>
        </w:rPr>
        <w:t>Quyết định số 1</w:t>
      </w:r>
      <w:r>
        <w:rPr>
          <w:color w:val="000000"/>
          <w:sz w:val="28"/>
          <w:szCs w:val="28"/>
        </w:rPr>
        <w:t>3</w:t>
      </w:r>
      <w:r>
        <w:rPr>
          <w:color w:val="000000"/>
          <w:sz w:val="28"/>
          <w:szCs w:val="28"/>
        </w:rPr>
        <w:t>/QĐ-PGDĐT ngày 28/02/2024 của Phòng Giáo dục và Đào tạo huyện Vĩnh Thuận</w:t>
      </w:r>
      <w:r>
        <w:rPr>
          <w:color w:val="000000"/>
          <w:sz w:val="28"/>
          <w:szCs w:val="28"/>
        </w:rPr>
        <w:t xml:space="preserve"> </w:t>
      </w:r>
      <w:r w:rsidRPr="0051177A">
        <w:rPr>
          <w:sz w:val="28"/>
          <w:szCs w:val="28"/>
        </w:rPr>
        <w:t>về việc phân công cán bộ phụ trách lớp và giáo viên tập huấn đội tuyển cấp huyện dự thi chọn học sinh giỏi cấp tỉnh THCS và giải toán trên máy tính cầm tay năm học 2023-2024</w:t>
      </w:r>
    </w:p>
    <w:p w14:paraId="4271BA11" w14:textId="15942F2E" w:rsidR="00016F08" w:rsidRDefault="00016F08" w:rsidP="009A5584">
      <w:pPr>
        <w:ind w:firstLine="720"/>
        <w:jc w:val="both"/>
        <w:rPr>
          <w:color w:val="000000"/>
          <w:sz w:val="28"/>
          <w:szCs w:val="28"/>
        </w:rPr>
      </w:pPr>
      <w:r>
        <w:rPr>
          <w:color w:val="000000"/>
          <w:sz w:val="28"/>
          <w:szCs w:val="28"/>
        </w:rPr>
        <w:t>Quyết định số 14/QĐ-PGDĐT ngày 28/02/2024 của Phòng Giáo dục và Đào tạo huyện Vĩnh Thuận về kiểm tra chuyên ngành trường tiểu học và trung học cơ sở Vĩnh Bình Bắc</w:t>
      </w:r>
      <w:r w:rsidR="004B5542">
        <w:rPr>
          <w:color w:val="000000"/>
          <w:sz w:val="28"/>
          <w:szCs w:val="28"/>
        </w:rPr>
        <w:t>;</w:t>
      </w:r>
    </w:p>
    <w:p w14:paraId="084B0CEF" w14:textId="0F76904E" w:rsidR="00016F08" w:rsidRDefault="004B5542" w:rsidP="009A5584">
      <w:pPr>
        <w:ind w:firstLine="720"/>
        <w:jc w:val="both"/>
        <w:rPr>
          <w:noProof/>
          <w:color w:val="000000" w:themeColor="text1"/>
          <w:sz w:val="28"/>
          <w:szCs w:val="28"/>
        </w:rPr>
      </w:pPr>
      <w:r>
        <w:rPr>
          <w:color w:val="000000"/>
          <w:sz w:val="28"/>
          <w:szCs w:val="28"/>
        </w:rPr>
        <w:t xml:space="preserve">Quyết định số </w:t>
      </w:r>
      <w:r>
        <w:rPr>
          <w:color w:val="000000"/>
          <w:sz w:val="28"/>
          <w:szCs w:val="28"/>
        </w:rPr>
        <w:t>20</w:t>
      </w:r>
      <w:r>
        <w:rPr>
          <w:color w:val="000000"/>
          <w:sz w:val="28"/>
          <w:szCs w:val="28"/>
        </w:rPr>
        <w:t>/QĐ-PGDĐT ngày 2</w:t>
      </w:r>
      <w:r>
        <w:rPr>
          <w:color w:val="000000"/>
          <w:sz w:val="28"/>
          <w:szCs w:val="28"/>
        </w:rPr>
        <w:t>9</w:t>
      </w:r>
      <w:r>
        <w:rPr>
          <w:color w:val="000000"/>
          <w:sz w:val="28"/>
          <w:szCs w:val="28"/>
        </w:rPr>
        <w:t xml:space="preserve">/02/2024 của Phòng Giáo dục và Đào tạo huyện Vĩnh Thuận về </w:t>
      </w:r>
      <w:r>
        <w:rPr>
          <w:color w:val="000000"/>
          <w:sz w:val="28"/>
          <w:szCs w:val="28"/>
        </w:rPr>
        <w:t xml:space="preserve">việc thành lập Đội tuyển HKPĐ huyện Vĩnh </w:t>
      </w:r>
      <w:r w:rsidR="00856A33">
        <w:rPr>
          <w:color w:val="000000"/>
          <w:sz w:val="28"/>
          <w:szCs w:val="28"/>
        </w:rPr>
        <w:t>Th</w:t>
      </w:r>
      <w:r>
        <w:rPr>
          <w:color w:val="000000"/>
          <w:sz w:val="28"/>
          <w:szCs w:val="28"/>
        </w:rPr>
        <w:t>uận tập trung huấn luyện tham gia HKPĐ tỉnh Kiên Giang lần thứ XIX năm học 2023-2024;</w:t>
      </w:r>
    </w:p>
    <w:p w14:paraId="452FA4C7" w14:textId="2E74B216"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III. Kế hoạch hoạt động tháng </w:t>
      </w:r>
      <w:r w:rsidR="00453D42">
        <w:rPr>
          <w:b/>
          <w:bCs/>
          <w:color w:val="000000" w:themeColor="text1"/>
          <w:sz w:val="28"/>
          <w:szCs w:val="28"/>
        </w:rPr>
        <w:t>0</w:t>
      </w:r>
      <w:r w:rsidR="00B36B76">
        <w:rPr>
          <w:b/>
          <w:bCs/>
          <w:color w:val="000000" w:themeColor="text1"/>
          <w:sz w:val="28"/>
          <w:szCs w:val="28"/>
        </w:rPr>
        <w:t>3</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289E698F" w:rsidR="004B12BA" w:rsidRDefault="004B12BA" w:rsidP="004B12BA">
      <w:pPr>
        <w:ind w:firstLine="720"/>
        <w:jc w:val="both"/>
        <w:rPr>
          <w:color w:val="000000" w:themeColor="text1"/>
          <w:sz w:val="28"/>
          <w:szCs w:val="28"/>
        </w:rPr>
      </w:pPr>
      <w:r w:rsidRPr="002E01DE">
        <w:rPr>
          <w:color w:val="000000" w:themeColor="text1"/>
          <w:sz w:val="28"/>
          <w:szCs w:val="28"/>
        </w:rPr>
        <w:t>- Tham gia họp chi Bộ-HĐSP. Thực hiện giảng dạy đúng BCNH</w:t>
      </w:r>
      <w:r w:rsidR="003052B7">
        <w:rPr>
          <w:color w:val="000000" w:themeColor="text1"/>
          <w:sz w:val="28"/>
          <w:szCs w:val="28"/>
        </w:rPr>
        <w:t>.</w:t>
      </w:r>
    </w:p>
    <w:p w14:paraId="6044557C" w14:textId="189B2ABD" w:rsidR="00D36448" w:rsidRPr="002E01DE" w:rsidRDefault="00D36448" w:rsidP="004B12BA">
      <w:pPr>
        <w:ind w:firstLine="720"/>
        <w:jc w:val="both"/>
        <w:rPr>
          <w:b/>
          <w:color w:val="000000" w:themeColor="text1"/>
          <w:sz w:val="28"/>
          <w:szCs w:val="28"/>
        </w:rPr>
      </w:pPr>
      <w:r>
        <w:rPr>
          <w:color w:val="000000" w:themeColor="text1"/>
          <w:sz w:val="28"/>
          <w:szCs w:val="28"/>
        </w:rPr>
        <w:t>- Chuẩn bị các loại HSSS đón đoàn kiểm tra của Phòng giáo dục.</w:t>
      </w:r>
    </w:p>
    <w:p w14:paraId="13983BAA" w14:textId="6E135F59" w:rsidR="00A143EC" w:rsidRDefault="00A143EC" w:rsidP="00B777BB">
      <w:pPr>
        <w:ind w:firstLine="720"/>
        <w:jc w:val="both"/>
        <w:rPr>
          <w:color w:val="000000" w:themeColor="text1"/>
          <w:sz w:val="28"/>
          <w:szCs w:val="28"/>
        </w:rPr>
      </w:pPr>
      <w:r w:rsidRPr="002E01DE">
        <w:rPr>
          <w:color w:val="000000" w:themeColor="text1"/>
          <w:sz w:val="28"/>
          <w:szCs w:val="28"/>
        </w:rPr>
        <w:lastRenderedPageBreak/>
        <w:t xml:space="preserve">- </w:t>
      </w:r>
      <w:r w:rsidR="00A67EC6">
        <w:rPr>
          <w:color w:val="000000" w:themeColor="text1"/>
          <w:sz w:val="28"/>
          <w:szCs w:val="28"/>
        </w:rPr>
        <w:t>Tiếp tục t</w:t>
      </w:r>
      <w:r w:rsidR="003C4181" w:rsidRPr="002E01DE">
        <w:rPr>
          <w:color w:val="000000" w:themeColor="text1"/>
          <w:sz w:val="28"/>
          <w:szCs w:val="28"/>
        </w:rPr>
        <w: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FAF6950" w14:textId="70B2A5BD" w:rsidR="003C4181" w:rsidRPr="002E01DE" w:rsidRDefault="003C4181" w:rsidP="003C4181">
      <w:pPr>
        <w:ind w:firstLine="720"/>
        <w:jc w:val="both"/>
        <w:rPr>
          <w:color w:val="000000" w:themeColor="text1"/>
          <w:sz w:val="28"/>
          <w:szCs w:val="28"/>
        </w:rPr>
      </w:pPr>
      <w:r w:rsidRPr="002E01DE">
        <w:rPr>
          <w:color w:val="000000" w:themeColor="text1"/>
          <w:sz w:val="28"/>
          <w:szCs w:val="28"/>
        </w:rPr>
        <w:t xml:space="preserve">- </w:t>
      </w:r>
      <w:r w:rsidR="00BB3504">
        <w:rPr>
          <w:color w:val="000000" w:themeColor="text1"/>
          <w:sz w:val="28"/>
          <w:szCs w:val="28"/>
        </w:rPr>
        <w:t>Duy trì</w:t>
      </w:r>
      <w:r w:rsidR="00A67EC6">
        <w:rPr>
          <w:color w:val="000000" w:themeColor="text1"/>
          <w:sz w:val="28"/>
          <w:szCs w:val="28"/>
        </w:rPr>
        <w:t xml:space="preserve"> hoạt động</w:t>
      </w:r>
      <w:r w:rsidRPr="002E01DE">
        <w:rPr>
          <w:color w:val="000000" w:themeColor="text1"/>
          <w:sz w:val="28"/>
          <w:szCs w:val="28"/>
        </w:rPr>
        <w:t xml:space="preserve"> câu lạc bộ thể thao của trường để đáp ứng tiêu chí xây dựng nông thôn mới nâng cao. </w:t>
      </w:r>
      <w:r w:rsidR="00BB3504">
        <w:rPr>
          <w:color w:val="000000" w:themeColor="text1"/>
          <w:sz w:val="28"/>
          <w:szCs w:val="28"/>
        </w:rPr>
        <w:t>Tham gia</w:t>
      </w:r>
      <w:r w:rsidR="00A67EC6">
        <w:rPr>
          <w:color w:val="000000" w:themeColor="text1"/>
          <w:sz w:val="28"/>
          <w:szCs w:val="28"/>
        </w:rPr>
        <w:t xml:space="preserve"> HKPĐ cấp </w:t>
      </w:r>
      <w:r w:rsidR="00CB49F3">
        <w:rPr>
          <w:color w:val="000000" w:themeColor="text1"/>
          <w:sz w:val="28"/>
          <w:szCs w:val="28"/>
        </w:rPr>
        <w:t>tỉnh</w:t>
      </w:r>
      <w:r w:rsidR="00977A01">
        <w:rPr>
          <w:color w:val="000000" w:themeColor="text1"/>
          <w:sz w:val="28"/>
          <w:szCs w:val="28"/>
        </w:rPr>
        <w:t xml:space="preserve"> </w:t>
      </w:r>
    </w:p>
    <w:p w14:paraId="6302258C" w14:textId="53FB5644" w:rsidR="00CC33EC" w:rsidRPr="002E01DE" w:rsidRDefault="00CC33EC" w:rsidP="00CC33EC">
      <w:pPr>
        <w:ind w:firstLine="720"/>
        <w:jc w:val="both"/>
        <w:rPr>
          <w:color w:val="000000" w:themeColor="text1"/>
          <w:sz w:val="28"/>
          <w:szCs w:val="28"/>
        </w:rPr>
      </w:pPr>
      <w:r w:rsidRPr="002E01DE">
        <w:rPr>
          <w:color w:val="000000" w:themeColor="text1"/>
          <w:sz w:val="28"/>
          <w:szCs w:val="28"/>
        </w:rPr>
        <w:t xml:space="preserve">- </w:t>
      </w:r>
      <w:r w:rsidR="00977A01">
        <w:rPr>
          <w:color w:val="000000" w:themeColor="text1"/>
          <w:sz w:val="28"/>
          <w:szCs w:val="28"/>
        </w:rPr>
        <w:t>Ô</w:t>
      </w:r>
      <w:r w:rsidR="003A70DF">
        <w:rPr>
          <w:color w:val="000000" w:themeColor="text1"/>
          <w:sz w:val="28"/>
          <w:szCs w:val="28"/>
        </w:rPr>
        <w:t>n thi HSG cấp Tỉnh</w:t>
      </w:r>
      <w:r w:rsidR="00977A01">
        <w:rPr>
          <w:color w:val="000000" w:themeColor="text1"/>
          <w:sz w:val="28"/>
          <w:szCs w:val="28"/>
        </w:rPr>
        <w:t xml:space="preserve"> theo kế hoạch đến ngày </w:t>
      </w:r>
      <w:r w:rsidR="00CB49F3">
        <w:rPr>
          <w:color w:val="000000" w:themeColor="text1"/>
          <w:sz w:val="28"/>
          <w:szCs w:val="28"/>
        </w:rPr>
        <w:t>20</w:t>
      </w:r>
      <w:r w:rsidR="00977A01">
        <w:rPr>
          <w:color w:val="000000" w:themeColor="text1"/>
          <w:sz w:val="28"/>
          <w:szCs w:val="28"/>
        </w:rPr>
        <w:t>/0</w:t>
      </w:r>
      <w:r w:rsidR="00CB49F3">
        <w:rPr>
          <w:color w:val="000000" w:themeColor="text1"/>
          <w:sz w:val="28"/>
          <w:szCs w:val="28"/>
        </w:rPr>
        <w:t>3</w:t>
      </w:r>
      <w:r w:rsidR="00977A01">
        <w:rPr>
          <w:color w:val="000000" w:themeColor="text1"/>
          <w:sz w:val="28"/>
          <w:szCs w:val="28"/>
        </w:rPr>
        <w:t>/2024</w:t>
      </w:r>
      <w:r w:rsidR="003A70DF">
        <w:rPr>
          <w:color w:val="000000" w:themeColor="text1"/>
          <w:sz w:val="28"/>
          <w:szCs w:val="28"/>
        </w:rPr>
        <w:t xml:space="preserve">, </w:t>
      </w:r>
      <w:r w:rsidRPr="002E01DE">
        <w:rPr>
          <w:color w:val="000000" w:themeColor="text1"/>
          <w:sz w:val="28"/>
          <w:szCs w:val="28"/>
        </w:rPr>
        <w:t>hướng dẫn học sinh tham gia các vòng thi tự luyện Toán – Tiếng Anh qua mạng</w:t>
      </w:r>
      <w:r>
        <w:rPr>
          <w:color w:val="000000" w:themeColor="text1"/>
          <w:sz w:val="28"/>
          <w:szCs w:val="28"/>
        </w:rPr>
        <w:t xml:space="preserve"> </w:t>
      </w:r>
      <w:r w:rsidR="00977A01">
        <w:rPr>
          <w:color w:val="000000" w:themeColor="text1"/>
          <w:sz w:val="28"/>
          <w:szCs w:val="28"/>
        </w:rPr>
        <w:t>chuẩn bị tham gia cấp huyện</w:t>
      </w:r>
      <w:r w:rsidR="00D36448">
        <w:rPr>
          <w:color w:val="000000" w:themeColor="text1"/>
          <w:sz w:val="28"/>
          <w:szCs w:val="28"/>
        </w:rPr>
        <w:t xml:space="preserve"> (01/03/2024 Toán)</w:t>
      </w:r>
      <w:r w:rsidR="00977A01">
        <w:rPr>
          <w:color w:val="000000" w:themeColor="text1"/>
          <w:sz w:val="28"/>
          <w:szCs w:val="28"/>
        </w:rPr>
        <w:t>, tỉnh</w:t>
      </w:r>
      <w:r w:rsidR="00D36448">
        <w:rPr>
          <w:color w:val="000000" w:themeColor="text1"/>
          <w:sz w:val="28"/>
          <w:szCs w:val="28"/>
        </w:rPr>
        <w:t xml:space="preserve"> (02/03/2024 Tiếng Anh)</w:t>
      </w:r>
      <w:r w:rsidR="00977A01">
        <w:rPr>
          <w:color w:val="000000" w:themeColor="text1"/>
          <w:sz w:val="28"/>
          <w:szCs w:val="28"/>
        </w:rPr>
        <w:t>.</w:t>
      </w:r>
    </w:p>
    <w:p w14:paraId="5311D913" w14:textId="77CB38CE" w:rsidR="00977A01" w:rsidRDefault="003761ED" w:rsidP="004B12BA">
      <w:pPr>
        <w:ind w:firstLine="720"/>
        <w:jc w:val="both"/>
        <w:rPr>
          <w:color w:val="000000" w:themeColor="text1"/>
          <w:sz w:val="28"/>
          <w:szCs w:val="28"/>
        </w:rPr>
      </w:pPr>
      <w:r>
        <w:rPr>
          <w:color w:val="000000" w:themeColor="text1"/>
          <w:sz w:val="28"/>
          <w:szCs w:val="28"/>
        </w:rPr>
        <w:t xml:space="preserve">- Tổ chức kiểm tra </w:t>
      </w:r>
      <w:r w:rsidR="00CB49F3">
        <w:rPr>
          <w:color w:val="000000" w:themeColor="text1"/>
          <w:sz w:val="28"/>
          <w:szCs w:val="28"/>
        </w:rPr>
        <w:t>giữa kỳ II</w:t>
      </w:r>
      <w:r w:rsidR="00977A01">
        <w:rPr>
          <w:color w:val="000000" w:themeColor="text1"/>
          <w:sz w:val="28"/>
          <w:szCs w:val="28"/>
        </w:rPr>
        <w:t xml:space="preserve"> đối với các khối lớp: Ra đề </w:t>
      </w:r>
      <w:r w:rsidR="00CB49F3">
        <w:rPr>
          <w:color w:val="000000" w:themeColor="text1"/>
          <w:sz w:val="28"/>
          <w:szCs w:val="28"/>
        </w:rPr>
        <w:t>cấu trúc giống kiểm tra cuối kì I</w:t>
      </w:r>
      <w:r w:rsidR="00977A01">
        <w:rPr>
          <w:color w:val="000000" w:themeColor="text1"/>
          <w:sz w:val="28"/>
          <w:szCs w:val="28"/>
        </w:rPr>
        <w:t>.</w:t>
      </w:r>
    </w:p>
    <w:p w14:paraId="61ECEC28" w14:textId="60555C94" w:rsidR="007964F0"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1D4895" w:rsidRPr="002E01DE">
        <w:rPr>
          <w:color w:val="000000" w:themeColor="text1"/>
          <w:sz w:val="28"/>
          <w:szCs w:val="28"/>
        </w:rPr>
        <w:t xml:space="preserve">sau kiểm tra </w:t>
      </w:r>
      <w:r w:rsidR="00CB49F3">
        <w:rPr>
          <w:color w:val="000000" w:themeColor="text1"/>
          <w:sz w:val="28"/>
          <w:szCs w:val="28"/>
        </w:rPr>
        <w:t>giữa</w:t>
      </w:r>
      <w:r w:rsidR="001D4895" w:rsidRPr="002E01DE">
        <w:rPr>
          <w:color w:val="000000" w:themeColor="text1"/>
          <w:sz w:val="28"/>
          <w:szCs w:val="28"/>
        </w:rPr>
        <w:t xml:space="preserve"> kỳ I</w:t>
      </w:r>
      <w:r w:rsidR="00CB49F3">
        <w:rPr>
          <w:color w:val="000000" w:themeColor="text1"/>
          <w:sz w:val="28"/>
          <w:szCs w:val="28"/>
        </w:rPr>
        <w:t>I</w:t>
      </w:r>
      <w:r w:rsidR="00977A01">
        <w:rPr>
          <w:color w:val="000000" w:themeColor="text1"/>
          <w:sz w:val="28"/>
          <w:szCs w:val="28"/>
        </w:rPr>
        <w:t xml:space="preserve">; </w:t>
      </w:r>
      <w:r w:rsidR="00E90E82">
        <w:rPr>
          <w:color w:val="000000" w:themeColor="text1"/>
          <w:sz w:val="28"/>
          <w:szCs w:val="28"/>
        </w:rPr>
        <w:t>Tiếp tục</w:t>
      </w:r>
      <w:r w:rsidR="007964F0">
        <w:rPr>
          <w:color w:val="000000" w:themeColor="text1"/>
          <w:sz w:val="28"/>
          <w:szCs w:val="28"/>
        </w:rPr>
        <w:t xml:space="preserve"> soạn bài giảng điện tử đưa lên kho bài giảng của trường</w:t>
      </w:r>
      <w:r w:rsidR="00977A01">
        <w:rPr>
          <w:color w:val="000000" w:themeColor="text1"/>
          <w:sz w:val="28"/>
          <w:szCs w:val="28"/>
        </w:rPr>
        <w:t xml:space="preserve"> ở HKII</w:t>
      </w:r>
      <w:r w:rsidR="007964F0">
        <w:rPr>
          <w:color w:val="000000" w:themeColor="text1"/>
          <w:sz w:val="28"/>
          <w:szCs w:val="28"/>
        </w:rPr>
        <w:t>.</w:t>
      </w:r>
    </w:p>
    <w:p w14:paraId="04A1B62A" w14:textId="670E2BFE" w:rsidR="00BA4B63" w:rsidRDefault="00BA4B63" w:rsidP="00BA4B63">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r w:rsidR="00D36448">
        <w:rPr>
          <w:color w:val="000000" w:themeColor="text1"/>
          <w:sz w:val="28"/>
          <w:szCs w:val="28"/>
        </w:rPr>
        <w:t>.</w:t>
      </w:r>
    </w:p>
    <w:p w14:paraId="22BE3C8F" w14:textId="5F004686" w:rsidR="00BA4B63" w:rsidRPr="002E01DE" w:rsidRDefault="00D36448" w:rsidP="00BA4B63">
      <w:pPr>
        <w:ind w:firstLine="720"/>
        <w:jc w:val="both"/>
        <w:rPr>
          <w:color w:val="000000" w:themeColor="text1"/>
          <w:sz w:val="28"/>
          <w:szCs w:val="28"/>
        </w:rPr>
      </w:pPr>
      <w:r>
        <w:rPr>
          <w:color w:val="000000" w:themeColor="text1"/>
          <w:sz w:val="28"/>
          <w:szCs w:val="28"/>
        </w:rPr>
        <w:t xml:space="preserve">- </w:t>
      </w:r>
      <w:r w:rsidR="00BA4B63" w:rsidRPr="002E01DE">
        <w:rPr>
          <w:color w:val="000000" w:themeColor="text1"/>
          <w:sz w:val="28"/>
          <w:szCs w:val="28"/>
        </w:rPr>
        <w:t>Tiếp tục thực hiện đổi mới sinh hoạt chuyên môn qua bài học minh họa, giải quyết các bài, tiết khó.</w:t>
      </w:r>
      <w:r w:rsidR="00BA4B63">
        <w:rPr>
          <w:color w:val="000000" w:themeColor="text1"/>
          <w:sz w:val="28"/>
          <w:szCs w:val="28"/>
        </w:rPr>
        <w:t xml:space="preserve"> S</w:t>
      </w:r>
      <w:r w:rsidR="00BA4B63" w:rsidRPr="002E01DE">
        <w:rPr>
          <w:color w:val="000000" w:themeColor="text1"/>
          <w:sz w:val="28"/>
          <w:szCs w:val="28"/>
        </w:rPr>
        <w:t xml:space="preserve">ử dụng </w:t>
      </w:r>
      <w:r w:rsidR="00BA4B63">
        <w:rPr>
          <w:color w:val="000000" w:themeColor="text1"/>
          <w:sz w:val="28"/>
          <w:szCs w:val="28"/>
        </w:rPr>
        <w:t>các</w:t>
      </w:r>
      <w:r w:rsidR="00BA4B63" w:rsidRPr="002E01DE">
        <w:rPr>
          <w:color w:val="000000" w:themeColor="text1"/>
          <w:sz w:val="28"/>
          <w:szCs w:val="28"/>
        </w:rPr>
        <w:t xml:space="preserve"> thiết bị sẵn có, ứng dụng CNTT</w:t>
      </w:r>
      <w:r w:rsidR="00BA4B63">
        <w:rPr>
          <w:color w:val="000000" w:themeColor="text1"/>
          <w:sz w:val="28"/>
          <w:szCs w:val="28"/>
        </w:rPr>
        <w:t>.</w:t>
      </w:r>
    </w:p>
    <w:p w14:paraId="14A8B7FF" w14:textId="014C799B" w:rsidR="00BA4B63" w:rsidRDefault="00BA4B63" w:rsidP="00BA4B63">
      <w:pPr>
        <w:ind w:firstLine="720"/>
        <w:jc w:val="both"/>
        <w:rPr>
          <w:color w:val="000000" w:themeColor="text1"/>
          <w:sz w:val="28"/>
          <w:szCs w:val="28"/>
        </w:rPr>
      </w:pPr>
      <w:r w:rsidRPr="002E01DE">
        <w:rPr>
          <w:color w:val="000000" w:themeColor="text1"/>
          <w:sz w:val="28"/>
          <w:szCs w:val="28"/>
        </w:rPr>
        <w:t xml:space="preserve">- Tham gia sinh hoạt chuyên môn liên trường </w:t>
      </w:r>
      <w:r w:rsidR="00AF369A">
        <w:rPr>
          <w:color w:val="000000" w:themeColor="text1"/>
          <w:sz w:val="28"/>
          <w:szCs w:val="28"/>
        </w:rPr>
        <w:t xml:space="preserve">môn </w:t>
      </w:r>
      <w:r w:rsidR="00977A01">
        <w:rPr>
          <w:color w:val="000000" w:themeColor="text1"/>
          <w:sz w:val="28"/>
          <w:szCs w:val="28"/>
        </w:rPr>
        <w:t>Tiếng Anh</w:t>
      </w:r>
      <w:r w:rsidR="00AF369A">
        <w:rPr>
          <w:color w:val="000000" w:themeColor="text1"/>
          <w:sz w:val="28"/>
          <w:szCs w:val="28"/>
        </w:rPr>
        <w:t xml:space="preserve"> tại UMT</w:t>
      </w:r>
      <w:r w:rsidR="00977A01">
        <w:rPr>
          <w:color w:val="000000" w:themeColor="text1"/>
          <w:sz w:val="28"/>
          <w:szCs w:val="28"/>
        </w:rPr>
        <w:t xml:space="preserve"> (ngày </w:t>
      </w:r>
      <w:r w:rsidR="00CB49F3">
        <w:rPr>
          <w:color w:val="000000" w:themeColor="text1"/>
          <w:sz w:val="28"/>
          <w:szCs w:val="28"/>
        </w:rPr>
        <w:t>30</w:t>
      </w:r>
      <w:r w:rsidR="00977A01">
        <w:rPr>
          <w:color w:val="000000" w:themeColor="text1"/>
          <w:sz w:val="28"/>
          <w:szCs w:val="28"/>
        </w:rPr>
        <w:t>/0</w:t>
      </w:r>
      <w:r w:rsidR="00CB49F3">
        <w:rPr>
          <w:color w:val="000000" w:themeColor="text1"/>
          <w:sz w:val="28"/>
          <w:szCs w:val="28"/>
        </w:rPr>
        <w:t>3</w:t>
      </w:r>
      <w:r w:rsidR="00977A01">
        <w:rPr>
          <w:color w:val="000000" w:themeColor="text1"/>
          <w:sz w:val="28"/>
          <w:szCs w:val="28"/>
        </w:rPr>
        <w:t>/2024)</w:t>
      </w:r>
      <w:r w:rsidRPr="002E01DE">
        <w:rPr>
          <w:color w:val="000000" w:themeColor="text1"/>
          <w:sz w:val="28"/>
          <w:szCs w:val="28"/>
        </w:rPr>
        <w:t>.</w:t>
      </w:r>
      <w:r>
        <w:rPr>
          <w:color w:val="000000" w:themeColor="text1"/>
          <w:sz w:val="28"/>
          <w:szCs w:val="28"/>
        </w:rPr>
        <w:t xml:space="preserve"> </w:t>
      </w:r>
    </w:p>
    <w:p w14:paraId="46E1C283" w14:textId="323D6846" w:rsidR="00EF72A1" w:rsidRDefault="00EF72A1" w:rsidP="00BA4B63">
      <w:pPr>
        <w:ind w:firstLine="720"/>
        <w:jc w:val="both"/>
        <w:rPr>
          <w:color w:val="000000" w:themeColor="text1"/>
          <w:sz w:val="28"/>
          <w:szCs w:val="28"/>
        </w:rPr>
      </w:pPr>
      <w:r>
        <w:rPr>
          <w:color w:val="000000" w:themeColor="text1"/>
          <w:sz w:val="28"/>
          <w:szCs w:val="28"/>
        </w:rPr>
        <w:t xml:space="preserve">- </w:t>
      </w:r>
      <w:r w:rsidR="00D36448">
        <w:rPr>
          <w:color w:val="000000" w:themeColor="text1"/>
          <w:sz w:val="28"/>
          <w:szCs w:val="28"/>
        </w:rPr>
        <w:t>Tổ chức Hội thi GVCN giỏi cấp trường</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ED1BAC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3030F365" w14:textId="1B439A6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0B3E88">
        <w:rPr>
          <w:color w:val="000000" w:themeColor="text1"/>
          <w:sz w:val="28"/>
          <w:szCs w:val="28"/>
        </w:rPr>
        <w:t xml:space="preserve"> nhất là thời gian trước và sau Tết nguyên đán</w:t>
      </w:r>
      <w:r w:rsidR="00DF6480" w:rsidRPr="002E01DE">
        <w:rPr>
          <w:color w:val="000000" w:themeColor="text1"/>
          <w:sz w:val="28"/>
          <w:szCs w:val="28"/>
        </w:rPr>
        <w:t>.</w:t>
      </w:r>
    </w:p>
    <w:p w14:paraId="60F62F00" w14:textId="2EF66FB5"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5F75ED83" w14:textId="75263094" w:rsidR="007F67E0" w:rsidRPr="002E01DE" w:rsidRDefault="00A027C9" w:rsidP="00A027C9">
      <w:pPr>
        <w:ind w:firstLine="720"/>
        <w:jc w:val="both"/>
        <w:rPr>
          <w:color w:val="000000" w:themeColor="text1"/>
          <w:sz w:val="28"/>
          <w:szCs w:val="28"/>
        </w:rPr>
      </w:pPr>
      <w:bookmarkStart w:id="0" w:name="_heading=h.30j0zll" w:colFirst="0" w:colLast="0"/>
      <w:bookmarkEnd w:id="0"/>
      <w:r w:rsidRPr="002E01DE">
        <w:rPr>
          <w:color w:val="000000" w:themeColor="text1"/>
          <w:sz w:val="28"/>
          <w:szCs w:val="28"/>
        </w:rPr>
        <w:t>- Tham gia dự giờ, họp tổ chuyên môn, rút kinh nghiệm tiết dạy</w:t>
      </w:r>
      <w:r w:rsidR="000B3E88">
        <w:rPr>
          <w:color w:val="000000" w:themeColor="text1"/>
          <w:sz w:val="28"/>
          <w:szCs w:val="28"/>
        </w:rPr>
        <w:t>; dự chuyên môn theo cụm môn Tiếng Anh tại UMT</w:t>
      </w:r>
      <w:r w:rsidRPr="002E01DE">
        <w:rPr>
          <w:color w:val="000000" w:themeColor="text1"/>
          <w:sz w:val="28"/>
          <w:szCs w:val="28"/>
        </w:rPr>
        <w:t xml:space="preserve">. </w:t>
      </w:r>
    </w:p>
    <w:p w14:paraId="57D8AE60" w14:textId="4E435D1A" w:rsidR="00FC6A39"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ồi dưỡng HS giỏi</w:t>
      </w:r>
      <w:r w:rsidR="000B3E88">
        <w:rPr>
          <w:color w:val="000000" w:themeColor="text1"/>
          <w:sz w:val="28"/>
          <w:szCs w:val="28"/>
        </w:rPr>
        <w:t xml:space="preserve"> cấp Tỉnh theo kế hoạch của PGD; </w:t>
      </w:r>
      <w:r w:rsidR="004377CD">
        <w:rPr>
          <w:color w:val="000000" w:themeColor="text1"/>
          <w:sz w:val="28"/>
          <w:szCs w:val="28"/>
        </w:rPr>
        <w:t>Tiếp tục t</w:t>
      </w:r>
      <w:r w:rsidR="00D676C4" w:rsidRPr="002E01DE">
        <w:rPr>
          <w:color w:val="000000" w:themeColor="text1"/>
          <w:sz w:val="28"/>
          <w:szCs w:val="28"/>
        </w:rPr>
        <w:t>rao đổi, thảo luận làm ĐDDH</w:t>
      </w:r>
      <w:r w:rsidR="00847981">
        <w:rPr>
          <w:color w:val="000000" w:themeColor="text1"/>
          <w:sz w:val="28"/>
          <w:szCs w:val="28"/>
        </w:rPr>
        <w:t xml:space="preserve"> </w:t>
      </w:r>
      <w:r w:rsidR="00D676C4" w:rsidRPr="002E01DE">
        <w:rPr>
          <w:color w:val="000000" w:themeColor="text1"/>
          <w:sz w:val="28"/>
          <w:szCs w:val="28"/>
        </w:rPr>
        <w:t>tham gia cấp huyện.</w:t>
      </w:r>
    </w:p>
    <w:p w14:paraId="476181F8" w14:textId="47D0BE1D" w:rsidR="00847981" w:rsidRDefault="00847981" w:rsidP="00A027C9">
      <w:pPr>
        <w:ind w:firstLine="720"/>
        <w:jc w:val="both"/>
        <w:rPr>
          <w:color w:val="000000" w:themeColor="text1"/>
          <w:sz w:val="28"/>
          <w:szCs w:val="28"/>
        </w:rPr>
      </w:pPr>
      <w:r>
        <w:rPr>
          <w:color w:val="000000" w:themeColor="text1"/>
          <w:sz w:val="28"/>
          <w:szCs w:val="28"/>
        </w:rPr>
        <w:t xml:space="preserve">- Rèn luyện đội tuyển tham gia HKPĐ cấp </w:t>
      </w:r>
      <w:r w:rsidR="00B36B76">
        <w:rPr>
          <w:color w:val="000000" w:themeColor="text1"/>
          <w:sz w:val="28"/>
          <w:szCs w:val="28"/>
        </w:rPr>
        <w:t>Tỉnh</w:t>
      </w:r>
      <w:r w:rsidR="000B3E88">
        <w:rPr>
          <w:color w:val="000000" w:themeColor="text1"/>
          <w:sz w:val="28"/>
          <w:szCs w:val="28"/>
        </w:rPr>
        <w:t xml:space="preserve">, đưa học sinh tham gia </w:t>
      </w:r>
      <w:r w:rsidR="00B36B76">
        <w:rPr>
          <w:color w:val="000000" w:themeColor="text1"/>
          <w:sz w:val="28"/>
          <w:szCs w:val="28"/>
        </w:rPr>
        <w:t>HSG cấp Tỉnh</w:t>
      </w:r>
      <w:r>
        <w:rPr>
          <w:color w:val="000000" w:themeColor="text1"/>
          <w:sz w:val="28"/>
          <w:szCs w:val="28"/>
        </w:rPr>
        <w:t>.</w:t>
      </w:r>
    </w:p>
    <w:p w14:paraId="5715E3FC" w14:textId="71576BE9" w:rsidR="001D4895" w:rsidRPr="002E01DE" w:rsidRDefault="00A027C9" w:rsidP="001D4895">
      <w:pPr>
        <w:ind w:firstLine="720"/>
        <w:jc w:val="both"/>
        <w:rPr>
          <w:color w:val="000000" w:themeColor="text1"/>
          <w:sz w:val="28"/>
          <w:szCs w:val="28"/>
        </w:rPr>
      </w:pPr>
      <w:r w:rsidRPr="002E01DE">
        <w:rPr>
          <w:color w:val="000000" w:themeColor="text1"/>
          <w:sz w:val="28"/>
          <w:szCs w:val="28"/>
        </w:rPr>
        <w:t xml:space="preserve">- Thực hiện công tác khác do nhà trường tổ chức, </w:t>
      </w:r>
      <w:r w:rsidR="00B36B76">
        <w:rPr>
          <w:color w:val="000000" w:themeColor="text1"/>
          <w:sz w:val="28"/>
          <w:szCs w:val="28"/>
        </w:rPr>
        <w:t>chuẩn bị các loại HSSS đón Đoàn kiểm tra của PGD.</w:t>
      </w:r>
    </w:p>
    <w:p w14:paraId="64AF2A2A" w14:textId="70B4CC76" w:rsidR="00524912" w:rsidRPr="002E01DE" w:rsidRDefault="00524912" w:rsidP="001D4895">
      <w:pPr>
        <w:ind w:firstLine="720"/>
        <w:jc w:val="both"/>
        <w:rPr>
          <w:color w:val="000000" w:themeColor="text1"/>
          <w:sz w:val="28"/>
          <w:szCs w:val="28"/>
        </w:rPr>
      </w:pPr>
      <w:r w:rsidRPr="002E01DE">
        <w:rPr>
          <w:bCs/>
          <w:color w:val="000000" w:themeColor="text1"/>
          <w:sz w:val="28"/>
          <w:szCs w:val="28"/>
        </w:rPr>
        <w:t xml:space="preserve">Trên đây là kế hoạch hoạt động tháng </w:t>
      </w:r>
      <w:r w:rsidR="00453D42">
        <w:rPr>
          <w:bCs/>
          <w:color w:val="000000" w:themeColor="text1"/>
          <w:sz w:val="28"/>
          <w:szCs w:val="28"/>
        </w:rPr>
        <w:t>0</w:t>
      </w:r>
      <w:r w:rsidR="00B36B76">
        <w:rPr>
          <w:bCs/>
          <w:color w:val="000000" w:themeColor="text1"/>
          <w:sz w:val="28"/>
          <w:szCs w:val="28"/>
        </w:rPr>
        <w:t>3</w:t>
      </w:r>
      <w:r w:rsidRPr="002E01DE">
        <w:rPr>
          <w:bCs/>
          <w:color w:val="000000" w:themeColor="text1"/>
          <w:sz w:val="28"/>
          <w:szCs w:val="28"/>
        </w:rPr>
        <w:t>/202</w:t>
      </w:r>
      <w:r w:rsidR="00453D42">
        <w:rPr>
          <w:bCs/>
          <w:color w:val="000000" w:themeColor="text1"/>
          <w:sz w:val="28"/>
          <w:szCs w:val="28"/>
        </w:rPr>
        <w:t>4</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1C51DE66" w:rsidR="00211EFC" w:rsidRDefault="00722F64" w:rsidP="005D4F37">
      <w:pPr>
        <w:ind w:left="5760" w:firstLine="720"/>
        <w:rPr>
          <w:b/>
          <w:color w:val="000000" w:themeColor="text1"/>
        </w:rPr>
      </w:pPr>
      <w:r w:rsidRPr="002E01DE">
        <w:rPr>
          <w:b/>
          <w:color w:val="000000" w:themeColor="text1"/>
        </w:rPr>
        <w:t>Lê Văn Thông</w:t>
      </w:r>
    </w:p>
    <w:p w14:paraId="0BCDADEA" w14:textId="6C959D72" w:rsidR="00D36448" w:rsidRDefault="00D36448" w:rsidP="005D4F37">
      <w:pPr>
        <w:ind w:left="5760" w:firstLine="720"/>
        <w:rPr>
          <w:color w:val="000000" w:themeColor="text1"/>
        </w:rPr>
      </w:pPr>
    </w:p>
    <w:p w14:paraId="42C5FFC9" w14:textId="40F28A53" w:rsidR="00D36448" w:rsidRPr="00D36448" w:rsidRDefault="00D36448" w:rsidP="00D36448"/>
    <w:p w14:paraId="33B176DB" w14:textId="3A298E32" w:rsidR="00D36448" w:rsidRPr="00D36448" w:rsidRDefault="00D36448" w:rsidP="00D36448"/>
    <w:p w14:paraId="6740D773" w14:textId="3D9634F6" w:rsidR="00D36448" w:rsidRPr="00D36448" w:rsidRDefault="00D36448" w:rsidP="00D36448"/>
    <w:p w14:paraId="467AA792" w14:textId="6A7B5C96" w:rsidR="00D36448" w:rsidRPr="00D36448" w:rsidRDefault="00D36448" w:rsidP="00D36448"/>
    <w:p w14:paraId="199BCA73" w14:textId="08B25D18" w:rsidR="00D36448" w:rsidRDefault="00D36448" w:rsidP="00D36448">
      <w:pPr>
        <w:rPr>
          <w:color w:val="000000" w:themeColor="text1"/>
        </w:rPr>
      </w:pPr>
    </w:p>
    <w:p w14:paraId="3DAA27DA" w14:textId="43C7B0A2" w:rsidR="00D36448" w:rsidRDefault="00D36448" w:rsidP="00D36448">
      <w:pPr>
        <w:rPr>
          <w:color w:val="000000" w:themeColor="text1"/>
        </w:rPr>
      </w:pPr>
    </w:p>
    <w:p w14:paraId="5ED019E8" w14:textId="08B506CB" w:rsidR="00D36448" w:rsidRDefault="00D36448" w:rsidP="00D36448">
      <w:pPr>
        <w:tabs>
          <w:tab w:val="left" w:pos="1995"/>
        </w:tabs>
        <w:rPr>
          <w:noProof/>
        </w:rPr>
      </w:pPr>
      <w:r>
        <w:tab/>
      </w:r>
      <w:r w:rsidRPr="00D36448">
        <w:rPr>
          <w:noProof/>
        </w:rPr>
        <w:drawing>
          <wp:inline distT="0" distB="0" distL="0" distR="0" wp14:anchorId="56A1CC9A" wp14:editId="65B91705">
            <wp:extent cx="5760085" cy="7383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7383145"/>
                    </a:xfrm>
                    <a:prstGeom prst="rect">
                      <a:avLst/>
                    </a:prstGeom>
                    <a:noFill/>
                    <a:ln>
                      <a:noFill/>
                    </a:ln>
                  </pic:spPr>
                </pic:pic>
              </a:graphicData>
            </a:graphic>
          </wp:inline>
        </w:drawing>
      </w:r>
    </w:p>
    <w:p w14:paraId="23D24369" w14:textId="4C46B3A4" w:rsidR="00D36448" w:rsidRPr="00D36448" w:rsidRDefault="00D36448" w:rsidP="00D36448">
      <w:r w:rsidRPr="00D36448">
        <w:rPr>
          <w:noProof/>
        </w:rPr>
        <w:lastRenderedPageBreak/>
        <w:drawing>
          <wp:inline distT="0" distB="0" distL="0" distR="0" wp14:anchorId="4F666E7F" wp14:editId="6B0DF0E6">
            <wp:extent cx="5760085" cy="1389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389380"/>
                    </a:xfrm>
                    <a:prstGeom prst="rect">
                      <a:avLst/>
                    </a:prstGeom>
                    <a:noFill/>
                    <a:ln>
                      <a:noFill/>
                    </a:ln>
                  </pic:spPr>
                </pic:pic>
              </a:graphicData>
            </a:graphic>
          </wp:inline>
        </w:drawing>
      </w:r>
    </w:p>
    <w:p w14:paraId="612D1207" w14:textId="597BAAD4" w:rsidR="00D36448" w:rsidRPr="00D36448" w:rsidRDefault="00D36448" w:rsidP="00D36448"/>
    <w:p w14:paraId="047F9D29" w14:textId="2691B75A" w:rsidR="00D36448" w:rsidRPr="00D36448" w:rsidRDefault="00D36448" w:rsidP="00D36448"/>
    <w:p w14:paraId="5AA299AF" w14:textId="77777777" w:rsidR="000F7B67" w:rsidRDefault="000F7B67" w:rsidP="000F7B67">
      <w:pPr>
        <w:jc w:val="both"/>
        <w:rPr>
          <w:sz w:val="28"/>
          <w:szCs w:val="28"/>
        </w:rPr>
      </w:pPr>
      <w:r w:rsidRPr="000F7B67">
        <w:rPr>
          <w:sz w:val="28"/>
          <w:szCs w:val="28"/>
        </w:rPr>
        <w:t>V. MỘT SỐ SỰ KIỆN THẾ GIỚI ĐÁNG CHÚ Ý</w:t>
      </w:r>
    </w:p>
    <w:p w14:paraId="5C76F769" w14:textId="2AEEC423" w:rsidR="000F7B67" w:rsidRDefault="000F7B67" w:rsidP="000F7B67">
      <w:pPr>
        <w:jc w:val="both"/>
        <w:rPr>
          <w:sz w:val="28"/>
          <w:szCs w:val="28"/>
        </w:rPr>
      </w:pPr>
      <w:r w:rsidRPr="000F7B67">
        <w:rPr>
          <w:sz w:val="28"/>
          <w:szCs w:val="28"/>
        </w:rPr>
        <w:t>- Theo ước tính của Tổ chức Du lịch Liên hợp quốc (UN Tourism), du lịch toàn cầu có thể sẽ phục hồi hoàn toàn từ cú sốc Covid-19 trong năm 2024, nhưng khu vực châu Á - Thái Bình Dương chậm hơn so với các điểm đến khác nếu tính theo số lượng khách du lịch. UN Tourism đánh giá vẫn còn dư địa đáng kể để du lịch châu Á phục hồi. Bên cạnh sự cải thiện ở thị trường châu Á, nhu cầu du lịch dồn nén cộng với kết nối hàng không thuận lợi hơn sẽ giúp du lịch toàn cầu phục hồi hoàn toàn vào cuối năm nay. Mặc dù triển vọng tích cực nhưng cơ quan này cũng lưu ý quá trình phục hồi bền vững của ngành du lịch sẽ phải đối mặt với những thách thức đáng kể bắt nguồn từ rủi ro địa chính trị.</w:t>
      </w:r>
    </w:p>
    <w:p w14:paraId="3DB896CF" w14:textId="5AFE6FDA" w:rsidR="000F7B67" w:rsidRDefault="000F7B67" w:rsidP="000F7B67">
      <w:pPr>
        <w:jc w:val="both"/>
        <w:rPr>
          <w:sz w:val="28"/>
          <w:szCs w:val="28"/>
        </w:rPr>
      </w:pPr>
      <w:r w:rsidRPr="000F7B67">
        <w:rPr>
          <w:sz w:val="28"/>
          <w:szCs w:val="28"/>
        </w:rPr>
        <w:t>- Trung Quốc hy vọng sớm hoàn tất đàm phán với ASEAN về Khu vực Thương mại tự do ASEAN - Trung Quốc (ACFTA) phiên bản 3.0: Phát biểu tại lễ khai mạc vòng đàm phán thứ 5 về ACFTA phiên bản 3.0, Thứ trưởng Thương mại Trung Quốc Vương Thụ Văn khẳng định nước này sẵn sàng hợp tác với ASEAN để sớm hoàn tất các cuộc đàm phán về ACFTA phiên bản 3.0. Việc xây dựng khu vực thương mại tự do Trung Quốc - ASEAN được khởi động từ năm 2000. Đến năm 2010, phiên bản 1.0 chính thức ra đời sau 10 năm xây dựng, với hơn 90% mặt hàng chịu thuế của hai bên được hưởng thuế quan bằng 0 trong thương mại hàng hóa. ACFTA chính thức nâng cấp lên phiên bản 2.0 từ năm 2019. Thứ trưởng Thương mại Trung Quốc Vương Thụ Văn lưu ý rằng Trung Quốc cũng sẵn sàng mở rộng hợp tác thực chất với ASEAN trong các lĩnh vực mới nổi như mua bán, trao đổi hàng hóa trung gian, thương mại kỹ thuật số và thương mại điện tử xuyên biên giới.</w:t>
      </w:r>
    </w:p>
    <w:p w14:paraId="2030450B" w14:textId="77777777" w:rsidR="000F7B67" w:rsidRDefault="000F7B67" w:rsidP="000F7B67">
      <w:pPr>
        <w:jc w:val="both"/>
        <w:rPr>
          <w:sz w:val="28"/>
          <w:szCs w:val="28"/>
        </w:rPr>
      </w:pPr>
      <w:r w:rsidRPr="000F7B67">
        <w:rPr>
          <w:sz w:val="28"/>
          <w:szCs w:val="28"/>
        </w:rPr>
        <w:t>- Ủy ban Chữ thập Đỏ Quốc tế kêu gọi bảo vệ cơ sở hạ tầng dân sự tại Gaza: Ngày 14/2/2024, Ủy ban Chữ thập Đỏ quốc tế (ICRC) cảnh báo kế hoạch của Israel tiến quân vào thành phố Rafah ở phía Nam Gaza có thể gây tác động nghiêm trọng, đồng thời kêu gọi bảo vệ dân thường và các cơ sở hạ tầng dân sự tại đây. ICRC nhấn mạnh, theo luật nhân đạo quốc tế, các bên xung đột phải bảo đảm cung cấp những nhu cầu thiết yếu và các biện pháp bảo vệ cần thiết cho dân thường; cấm hành động "di tản cưỡng bức", hay sử dụng lá chắn người và các cuộc tấn công bừa bãi khiến dân thường thương vong. Việc sơ tán phải bảo đảm dân thường đến nơi an toàn và có các điều kiện thỏa đáng về vệ sinh, sức khỏe, an toàn và dinh dưỡng, các thành viên trong cùng một gia đình không bị chia cách.</w:t>
      </w:r>
      <w:r w:rsidRPr="000F7B67">
        <w:rPr>
          <w:sz w:val="28"/>
          <w:szCs w:val="28"/>
        </w:rPr>
        <w:br/>
        <w:t>Trước đó, Tổ chức Y tế thế giới (WHO) cảnh báo “thảm họa khôn lường” nếu Israel mở rộng các cuộc tấn công trên bộ ở Rafah và kêu gọi các hành lang nhân đạo bền vững để tiếp tục cung cấp viện trợ quan trọng, khi chưa đạt được lệnh ngừng bắn.</w:t>
      </w:r>
      <w:r>
        <w:rPr>
          <w:sz w:val="28"/>
          <w:szCs w:val="28"/>
        </w:rPr>
        <w:t xml:space="preserve"> </w:t>
      </w:r>
      <w:r w:rsidRPr="000F7B67">
        <w:rPr>
          <w:sz w:val="28"/>
          <w:szCs w:val="28"/>
        </w:rPr>
        <w:t xml:space="preserve">Trước diễn biến trên, lãnh đạo các nước: Canada, Australia và New Zealand đã kêu gọi ngừng bắn nhân đạo ngay lập tức ở Gaza. Tuyên bố chung của </w:t>
      </w:r>
      <w:r w:rsidRPr="000F7B67">
        <w:rPr>
          <w:sz w:val="28"/>
          <w:szCs w:val="28"/>
        </w:rPr>
        <w:lastRenderedPageBreak/>
        <w:t>Thủ tướng ba nước bày tỏ: “Chúng tôi thực sự quan ngại trước những dấu hiệu cho thấy Israel đang lên kế hoạch tấn công trên bộ vào Rafah”; “Một chiến dịch quân sự nhằm vào Rafah sẽ là thảm họa”, đồng thời kêu gọi ngừng bắn nhân đạo ngay lập tức. Bên cạnh đó, lãnh đạo nhiều nước khác cũng cảnh báo nguy cơ thảm họa từ cuộc tấn công vào thành phố Rafah và kiên quyết phản đối kế hoạch tấn công quân sự ở Rafah.</w:t>
      </w:r>
    </w:p>
    <w:p w14:paraId="06084B08" w14:textId="76D5793B" w:rsidR="00D36448" w:rsidRPr="000F7B67" w:rsidRDefault="000F7B67" w:rsidP="000F7B67">
      <w:pPr>
        <w:jc w:val="both"/>
        <w:rPr>
          <w:sz w:val="28"/>
          <w:szCs w:val="28"/>
        </w:rPr>
      </w:pPr>
      <w:r w:rsidRPr="000F7B67">
        <w:rPr>
          <w:sz w:val="28"/>
          <w:szCs w:val="28"/>
        </w:rPr>
        <w:t>Những lời kêu gọi trên được đưa ra một ngày sau khi Thủ tướng Israel, ông Benjamin Netanyahu tuyên bố sẽ tiếp tục tấn công lực lượng Hamas ở Rafah, nơi ẩn náu cuối cùng của người Palestine ở miền Nam Gaza, sau khi cho phép dân thường rời khỏi khu vực này.</w:t>
      </w:r>
    </w:p>
    <w:sectPr w:rsidR="00D36448" w:rsidRPr="000F7B67" w:rsidSect="00856A33">
      <w:pgSz w:w="11906" w:h="16838" w:code="9"/>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16F08"/>
    <w:rsid w:val="00061BA5"/>
    <w:rsid w:val="0009452B"/>
    <w:rsid w:val="0009536E"/>
    <w:rsid w:val="000A1BD5"/>
    <w:rsid w:val="000B3E88"/>
    <w:rsid w:val="000C2E44"/>
    <w:rsid w:val="000D00AA"/>
    <w:rsid w:val="000E242E"/>
    <w:rsid w:val="000E53E2"/>
    <w:rsid w:val="000F41C8"/>
    <w:rsid w:val="000F5DC8"/>
    <w:rsid w:val="000F7B67"/>
    <w:rsid w:val="00105637"/>
    <w:rsid w:val="00146D94"/>
    <w:rsid w:val="0015635C"/>
    <w:rsid w:val="001645EF"/>
    <w:rsid w:val="00183A5A"/>
    <w:rsid w:val="00190D2A"/>
    <w:rsid w:val="001934F0"/>
    <w:rsid w:val="001A4ADF"/>
    <w:rsid w:val="001B2956"/>
    <w:rsid w:val="001C34DE"/>
    <w:rsid w:val="001C58DD"/>
    <w:rsid w:val="001D4895"/>
    <w:rsid w:val="001E4844"/>
    <w:rsid w:val="00201B35"/>
    <w:rsid w:val="002056A2"/>
    <w:rsid w:val="00210328"/>
    <w:rsid w:val="00211EFC"/>
    <w:rsid w:val="0025301C"/>
    <w:rsid w:val="00282390"/>
    <w:rsid w:val="002824F9"/>
    <w:rsid w:val="002A7663"/>
    <w:rsid w:val="002E01DE"/>
    <w:rsid w:val="002E3BCC"/>
    <w:rsid w:val="003052B7"/>
    <w:rsid w:val="00315C11"/>
    <w:rsid w:val="0033426B"/>
    <w:rsid w:val="00361638"/>
    <w:rsid w:val="003761ED"/>
    <w:rsid w:val="0037716E"/>
    <w:rsid w:val="0038436D"/>
    <w:rsid w:val="00395464"/>
    <w:rsid w:val="003A315E"/>
    <w:rsid w:val="003A70DF"/>
    <w:rsid w:val="003B5219"/>
    <w:rsid w:val="003C4181"/>
    <w:rsid w:val="004377CD"/>
    <w:rsid w:val="00453D42"/>
    <w:rsid w:val="00481371"/>
    <w:rsid w:val="00497D35"/>
    <w:rsid w:val="004A357E"/>
    <w:rsid w:val="004B12BA"/>
    <w:rsid w:val="004B30BB"/>
    <w:rsid w:val="004B407D"/>
    <w:rsid w:val="004B5542"/>
    <w:rsid w:val="00505FBE"/>
    <w:rsid w:val="0051177A"/>
    <w:rsid w:val="00524912"/>
    <w:rsid w:val="00544A09"/>
    <w:rsid w:val="00561C91"/>
    <w:rsid w:val="00565729"/>
    <w:rsid w:val="00567B75"/>
    <w:rsid w:val="00570EC0"/>
    <w:rsid w:val="005B5F42"/>
    <w:rsid w:val="005D4F37"/>
    <w:rsid w:val="005E10C1"/>
    <w:rsid w:val="005F1316"/>
    <w:rsid w:val="005F4A52"/>
    <w:rsid w:val="006177AF"/>
    <w:rsid w:val="00621AAD"/>
    <w:rsid w:val="0063630A"/>
    <w:rsid w:val="0067071C"/>
    <w:rsid w:val="006835D5"/>
    <w:rsid w:val="006B40A3"/>
    <w:rsid w:val="006D7BEF"/>
    <w:rsid w:val="006F5EBA"/>
    <w:rsid w:val="007055D9"/>
    <w:rsid w:val="007154EE"/>
    <w:rsid w:val="00717D63"/>
    <w:rsid w:val="00722F64"/>
    <w:rsid w:val="00723A43"/>
    <w:rsid w:val="00726825"/>
    <w:rsid w:val="00741442"/>
    <w:rsid w:val="0075748A"/>
    <w:rsid w:val="0079477B"/>
    <w:rsid w:val="007964F0"/>
    <w:rsid w:val="007B22D6"/>
    <w:rsid w:val="007F24CA"/>
    <w:rsid w:val="007F4F1A"/>
    <w:rsid w:val="007F67E0"/>
    <w:rsid w:val="00805B79"/>
    <w:rsid w:val="00833631"/>
    <w:rsid w:val="00847981"/>
    <w:rsid w:val="008564FC"/>
    <w:rsid w:val="00856A33"/>
    <w:rsid w:val="00861FB1"/>
    <w:rsid w:val="0086318B"/>
    <w:rsid w:val="00883F95"/>
    <w:rsid w:val="00892C3C"/>
    <w:rsid w:val="00894C01"/>
    <w:rsid w:val="008953AF"/>
    <w:rsid w:val="008A491E"/>
    <w:rsid w:val="008C57F3"/>
    <w:rsid w:val="008D42A6"/>
    <w:rsid w:val="008E24DF"/>
    <w:rsid w:val="008F5007"/>
    <w:rsid w:val="009125C4"/>
    <w:rsid w:val="00912A84"/>
    <w:rsid w:val="00912F01"/>
    <w:rsid w:val="0092075E"/>
    <w:rsid w:val="0092487B"/>
    <w:rsid w:val="00930447"/>
    <w:rsid w:val="00932755"/>
    <w:rsid w:val="0094342D"/>
    <w:rsid w:val="009574C4"/>
    <w:rsid w:val="00972D0E"/>
    <w:rsid w:val="00977A01"/>
    <w:rsid w:val="00980B85"/>
    <w:rsid w:val="009A2FD0"/>
    <w:rsid w:val="009A5584"/>
    <w:rsid w:val="009B3256"/>
    <w:rsid w:val="009B5086"/>
    <w:rsid w:val="009E6EF0"/>
    <w:rsid w:val="00A027C9"/>
    <w:rsid w:val="00A03668"/>
    <w:rsid w:val="00A04116"/>
    <w:rsid w:val="00A143EC"/>
    <w:rsid w:val="00A20351"/>
    <w:rsid w:val="00A3526A"/>
    <w:rsid w:val="00A4576C"/>
    <w:rsid w:val="00A52B00"/>
    <w:rsid w:val="00A55836"/>
    <w:rsid w:val="00A605FA"/>
    <w:rsid w:val="00A635B2"/>
    <w:rsid w:val="00A67EC6"/>
    <w:rsid w:val="00A76273"/>
    <w:rsid w:val="00A876FB"/>
    <w:rsid w:val="00AA413B"/>
    <w:rsid w:val="00AD71D1"/>
    <w:rsid w:val="00AE183B"/>
    <w:rsid w:val="00AF369A"/>
    <w:rsid w:val="00B25838"/>
    <w:rsid w:val="00B3086F"/>
    <w:rsid w:val="00B34A7A"/>
    <w:rsid w:val="00B36B76"/>
    <w:rsid w:val="00B47982"/>
    <w:rsid w:val="00B5009F"/>
    <w:rsid w:val="00B531FF"/>
    <w:rsid w:val="00B72AA7"/>
    <w:rsid w:val="00B75993"/>
    <w:rsid w:val="00B777BB"/>
    <w:rsid w:val="00B959E1"/>
    <w:rsid w:val="00BA4B63"/>
    <w:rsid w:val="00BB3504"/>
    <w:rsid w:val="00BC43B0"/>
    <w:rsid w:val="00BD42B5"/>
    <w:rsid w:val="00C2513A"/>
    <w:rsid w:val="00C331FA"/>
    <w:rsid w:val="00C379E4"/>
    <w:rsid w:val="00C642B4"/>
    <w:rsid w:val="00C711B6"/>
    <w:rsid w:val="00C74F23"/>
    <w:rsid w:val="00C91759"/>
    <w:rsid w:val="00C974DC"/>
    <w:rsid w:val="00CA0F38"/>
    <w:rsid w:val="00CB49F3"/>
    <w:rsid w:val="00CB4CF7"/>
    <w:rsid w:val="00CC33EC"/>
    <w:rsid w:val="00CE5B2B"/>
    <w:rsid w:val="00CE65E5"/>
    <w:rsid w:val="00D112EF"/>
    <w:rsid w:val="00D170B5"/>
    <w:rsid w:val="00D36448"/>
    <w:rsid w:val="00D676C4"/>
    <w:rsid w:val="00DA008E"/>
    <w:rsid w:val="00DA2794"/>
    <w:rsid w:val="00DA2D7E"/>
    <w:rsid w:val="00DB500E"/>
    <w:rsid w:val="00DD54D3"/>
    <w:rsid w:val="00DF6480"/>
    <w:rsid w:val="00DF7558"/>
    <w:rsid w:val="00E21368"/>
    <w:rsid w:val="00E4304A"/>
    <w:rsid w:val="00E44063"/>
    <w:rsid w:val="00E47A0F"/>
    <w:rsid w:val="00E55C8D"/>
    <w:rsid w:val="00E90E82"/>
    <w:rsid w:val="00EA7FFE"/>
    <w:rsid w:val="00EE6F5A"/>
    <w:rsid w:val="00EF72A1"/>
    <w:rsid w:val="00F27865"/>
    <w:rsid w:val="00F30F64"/>
    <w:rsid w:val="00F65CC2"/>
    <w:rsid w:val="00F764A4"/>
    <w:rsid w:val="00FA1DEA"/>
    <w:rsid w:val="00FA4B48"/>
    <w:rsid w:val="00FA6F85"/>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497451247">
      <w:bodyDiv w:val="1"/>
      <w:marLeft w:val="0"/>
      <w:marRight w:val="0"/>
      <w:marTop w:val="0"/>
      <w:marBottom w:val="0"/>
      <w:divBdr>
        <w:top w:val="none" w:sz="0" w:space="0" w:color="auto"/>
        <w:left w:val="none" w:sz="0" w:space="0" w:color="auto"/>
        <w:bottom w:val="none" w:sz="0" w:space="0" w:color="auto"/>
        <w:right w:val="none" w:sz="0" w:space="0" w:color="auto"/>
      </w:divBdr>
    </w:div>
    <w:div w:id="1589802605">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 w:id="18701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216</cp:revision>
  <cp:lastPrinted>2024-03-03T15:25:00Z</cp:lastPrinted>
  <dcterms:created xsi:type="dcterms:W3CDTF">2020-09-10T02:53:00Z</dcterms:created>
  <dcterms:modified xsi:type="dcterms:W3CDTF">2024-03-03T15:25:00Z</dcterms:modified>
</cp:coreProperties>
</file>